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65D5" w14:textId="77777777" w:rsidR="001E31E1" w:rsidRPr="001C5759" w:rsidRDefault="005A4BB5">
      <w:pPr>
        <w:pStyle w:val="BodyText"/>
        <w:ind w:left="8355"/>
        <w:rPr>
          <w:rFonts w:ascii="Satoshi" w:hAnsi="Satoshi"/>
          <w:sz w:val="20"/>
        </w:rPr>
      </w:pPr>
      <w:r w:rsidRPr="001C5759">
        <w:rPr>
          <w:rFonts w:ascii="Satoshi" w:hAnsi="Satoshi"/>
          <w:noProof/>
          <w:sz w:val="20"/>
          <w:lang w:val="en-GB" w:eastAsia="en-GB"/>
        </w:rPr>
        <w:drawing>
          <wp:inline distT="0" distB="0" distL="0" distR="0" wp14:anchorId="07305D04" wp14:editId="656D0CEF">
            <wp:extent cx="1608692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69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A7984" w14:textId="77777777" w:rsidR="001E31E1" w:rsidRPr="001C5759" w:rsidRDefault="001E31E1">
      <w:pPr>
        <w:pStyle w:val="BodyText"/>
        <w:spacing w:before="5"/>
        <w:rPr>
          <w:rFonts w:ascii="Satoshi" w:hAnsi="Satoshi"/>
          <w:sz w:val="11"/>
        </w:rPr>
      </w:pPr>
    </w:p>
    <w:p w14:paraId="63B6F712" w14:textId="77777777" w:rsidR="002B45AA" w:rsidRDefault="002B45AA">
      <w:pPr>
        <w:pStyle w:val="Title"/>
        <w:rPr>
          <w:rFonts w:ascii="Satoshi" w:hAnsi="Satoshi"/>
          <w:color w:val="962F2E"/>
          <w:w w:val="110"/>
          <w:sz w:val="24"/>
          <w:szCs w:val="24"/>
        </w:rPr>
      </w:pPr>
    </w:p>
    <w:p w14:paraId="6760DC57" w14:textId="77777777" w:rsidR="002B45AA" w:rsidRDefault="002B45AA">
      <w:pPr>
        <w:pStyle w:val="Title"/>
        <w:rPr>
          <w:rFonts w:ascii="Satoshi" w:hAnsi="Satoshi"/>
          <w:color w:val="962F2E"/>
          <w:w w:val="110"/>
          <w:sz w:val="24"/>
          <w:szCs w:val="24"/>
        </w:rPr>
      </w:pPr>
    </w:p>
    <w:p w14:paraId="1CE99780" w14:textId="77777777" w:rsidR="002B45AA" w:rsidRDefault="002B45AA" w:rsidP="002B45AA">
      <w:pPr>
        <w:pStyle w:val="Title"/>
        <w:ind w:left="0"/>
        <w:jc w:val="left"/>
        <w:rPr>
          <w:rFonts w:ascii="Satoshi" w:hAnsi="Satoshi"/>
          <w:color w:val="962F2E"/>
          <w:w w:val="110"/>
          <w:sz w:val="24"/>
          <w:szCs w:val="24"/>
        </w:rPr>
      </w:pPr>
    </w:p>
    <w:p w14:paraId="06E39CE3" w14:textId="77777777" w:rsidR="002B45AA" w:rsidRDefault="002B45AA">
      <w:pPr>
        <w:pStyle w:val="Title"/>
        <w:rPr>
          <w:rFonts w:ascii="Satoshi" w:hAnsi="Satoshi"/>
          <w:color w:val="962F2E"/>
          <w:w w:val="110"/>
          <w:sz w:val="24"/>
          <w:szCs w:val="24"/>
        </w:rPr>
      </w:pPr>
    </w:p>
    <w:p w14:paraId="4009F3AC" w14:textId="77777777" w:rsidR="002B45AA" w:rsidRDefault="002B45AA">
      <w:pPr>
        <w:pStyle w:val="Title"/>
        <w:rPr>
          <w:rFonts w:ascii="Satoshi" w:hAnsi="Satoshi"/>
          <w:color w:val="962F2E"/>
          <w:w w:val="110"/>
          <w:sz w:val="24"/>
          <w:szCs w:val="24"/>
        </w:rPr>
      </w:pPr>
    </w:p>
    <w:p w14:paraId="1D148E54" w14:textId="4865DD32" w:rsidR="001E31E1" w:rsidRPr="00E3421C" w:rsidRDefault="005A4BB5">
      <w:pPr>
        <w:pStyle w:val="Title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noProof/>
          <w:sz w:val="24"/>
          <w:szCs w:val="24"/>
          <w:lang w:val="en-GB" w:eastAsia="en-GB"/>
        </w:rPr>
        <w:drawing>
          <wp:anchor distT="0" distB="0" distL="0" distR="0" simplePos="0" relativeHeight="251658240" behindDoc="0" locked="0" layoutInCell="1" allowOverlap="1" wp14:anchorId="23962CA7" wp14:editId="533BD7DC">
            <wp:simplePos x="0" y="0"/>
            <wp:positionH relativeFrom="page">
              <wp:posOffset>0</wp:posOffset>
            </wp:positionH>
            <wp:positionV relativeFrom="paragraph">
              <wp:posOffset>-439501</wp:posOffset>
            </wp:positionV>
            <wp:extent cx="640651" cy="18564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51" cy="185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21C">
        <w:rPr>
          <w:rFonts w:ascii="Satoshi" w:hAnsi="Satoshi"/>
          <w:color w:val="962F2E"/>
          <w:w w:val="110"/>
          <w:sz w:val="24"/>
          <w:szCs w:val="24"/>
        </w:rPr>
        <w:t>Job</w:t>
      </w:r>
      <w:r w:rsidRPr="00E3421C">
        <w:rPr>
          <w:rFonts w:ascii="Satoshi" w:hAnsi="Satoshi"/>
          <w:color w:val="962F2E"/>
          <w:spacing w:val="-5"/>
          <w:w w:val="110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w w:val="110"/>
          <w:sz w:val="24"/>
          <w:szCs w:val="24"/>
        </w:rPr>
        <w:t>Description</w:t>
      </w:r>
      <w:r w:rsidRPr="00E3421C">
        <w:rPr>
          <w:rFonts w:ascii="Satoshi" w:hAnsi="Satoshi"/>
          <w:color w:val="962F2E"/>
          <w:spacing w:val="-3"/>
          <w:w w:val="110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w w:val="110"/>
          <w:sz w:val="24"/>
          <w:szCs w:val="24"/>
        </w:rPr>
        <w:t>for</w:t>
      </w:r>
      <w:r w:rsidRPr="00E3421C">
        <w:rPr>
          <w:rFonts w:ascii="Satoshi" w:hAnsi="Satoshi"/>
          <w:color w:val="962F2E"/>
          <w:spacing w:val="-5"/>
          <w:w w:val="110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w w:val="110"/>
          <w:sz w:val="24"/>
          <w:szCs w:val="24"/>
        </w:rPr>
        <w:t>Communications</w:t>
      </w:r>
      <w:r w:rsidRPr="00E3421C">
        <w:rPr>
          <w:rFonts w:ascii="Satoshi" w:hAnsi="Satoshi"/>
          <w:color w:val="962F2E"/>
          <w:spacing w:val="-6"/>
          <w:w w:val="110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spacing w:val="-2"/>
          <w:w w:val="110"/>
          <w:sz w:val="24"/>
          <w:szCs w:val="24"/>
        </w:rPr>
        <w:t>Officer</w:t>
      </w:r>
    </w:p>
    <w:p w14:paraId="7BFF1A82" w14:textId="77777777" w:rsidR="001E31E1" w:rsidRPr="00E3421C" w:rsidRDefault="001E31E1">
      <w:pPr>
        <w:pStyle w:val="BodyText"/>
        <w:rPr>
          <w:rFonts w:ascii="Satoshi" w:hAnsi="Satoshi"/>
          <w:sz w:val="24"/>
          <w:szCs w:val="24"/>
        </w:rPr>
      </w:pPr>
    </w:p>
    <w:p w14:paraId="28C52389" w14:textId="77777777" w:rsidR="000E295B" w:rsidRPr="000E295B" w:rsidRDefault="000E295B" w:rsidP="000E295B">
      <w:pPr>
        <w:pStyle w:val="BodyText"/>
        <w:spacing w:before="1" w:line="256" w:lineRule="auto"/>
        <w:ind w:left="1133" w:right="567"/>
        <w:rPr>
          <w:rFonts w:ascii="Satoshi" w:hAnsi="Satoshi"/>
          <w:sz w:val="24"/>
          <w:szCs w:val="24"/>
        </w:rPr>
      </w:pPr>
      <w:r w:rsidRPr="000E295B">
        <w:rPr>
          <w:rFonts w:ascii="Satoshi" w:hAnsi="Satoshi"/>
          <w:b/>
          <w:bCs/>
          <w:color w:val="984806" w:themeColor="accent6" w:themeShade="80"/>
          <w:sz w:val="24"/>
          <w:szCs w:val="24"/>
        </w:rPr>
        <w:t>Department:</w:t>
      </w:r>
      <w:r w:rsidRPr="000E295B">
        <w:rPr>
          <w:rFonts w:ascii="Satoshi" w:hAnsi="Satoshi"/>
          <w:color w:val="984806" w:themeColor="accent6" w:themeShade="80"/>
          <w:sz w:val="24"/>
          <w:szCs w:val="24"/>
        </w:rPr>
        <w:t xml:space="preserve"> </w:t>
      </w:r>
      <w:r w:rsidRPr="000E295B">
        <w:rPr>
          <w:rFonts w:ascii="Satoshi" w:hAnsi="Satoshi"/>
          <w:sz w:val="24"/>
          <w:szCs w:val="24"/>
        </w:rPr>
        <w:t>Communications</w:t>
      </w:r>
    </w:p>
    <w:p w14:paraId="2DF106C7" w14:textId="77777777" w:rsidR="000E295B" w:rsidRPr="000E295B" w:rsidRDefault="000E295B" w:rsidP="000E295B">
      <w:pPr>
        <w:pStyle w:val="BodyText"/>
        <w:spacing w:before="1" w:line="256" w:lineRule="auto"/>
        <w:ind w:left="1133" w:right="567"/>
        <w:rPr>
          <w:rFonts w:ascii="Satoshi" w:hAnsi="Satoshi"/>
          <w:sz w:val="24"/>
          <w:szCs w:val="24"/>
        </w:rPr>
      </w:pPr>
      <w:r w:rsidRPr="000E295B">
        <w:rPr>
          <w:rFonts w:ascii="Satoshi" w:hAnsi="Satoshi"/>
          <w:b/>
          <w:bCs/>
          <w:color w:val="984806" w:themeColor="accent6" w:themeShade="80"/>
          <w:sz w:val="24"/>
          <w:szCs w:val="24"/>
        </w:rPr>
        <w:t>Reporting to:</w:t>
      </w:r>
      <w:r w:rsidRPr="000E295B">
        <w:rPr>
          <w:rFonts w:ascii="Satoshi" w:hAnsi="Satoshi"/>
          <w:color w:val="984806" w:themeColor="accent6" w:themeShade="80"/>
          <w:sz w:val="24"/>
          <w:szCs w:val="24"/>
        </w:rPr>
        <w:t xml:space="preserve"> </w:t>
      </w:r>
      <w:r w:rsidRPr="000E295B">
        <w:rPr>
          <w:rFonts w:ascii="Satoshi" w:hAnsi="Satoshi"/>
          <w:sz w:val="24"/>
          <w:szCs w:val="24"/>
        </w:rPr>
        <w:t>Digital Communications Manager</w:t>
      </w:r>
    </w:p>
    <w:p w14:paraId="58F59C6C" w14:textId="4E5E431C" w:rsidR="00D71799" w:rsidRDefault="000E295B" w:rsidP="00D71799">
      <w:pPr>
        <w:pStyle w:val="BodyText"/>
        <w:spacing w:before="1" w:line="256" w:lineRule="auto"/>
        <w:ind w:left="1133" w:right="567"/>
        <w:rPr>
          <w:rFonts w:ascii="Satoshi" w:hAnsi="Satoshi"/>
          <w:sz w:val="24"/>
          <w:szCs w:val="24"/>
        </w:rPr>
      </w:pPr>
      <w:r w:rsidRPr="000E295B">
        <w:rPr>
          <w:rFonts w:ascii="Satoshi" w:hAnsi="Satoshi"/>
          <w:b/>
          <w:bCs/>
          <w:color w:val="984806" w:themeColor="accent6" w:themeShade="80"/>
          <w:sz w:val="24"/>
          <w:szCs w:val="24"/>
        </w:rPr>
        <w:t>Hours of work:</w:t>
      </w:r>
      <w:r w:rsidRPr="000E295B">
        <w:rPr>
          <w:rFonts w:ascii="Satoshi" w:hAnsi="Satoshi"/>
          <w:color w:val="984806" w:themeColor="accent6" w:themeShade="80"/>
          <w:sz w:val="24"/>
          <w:szCs w:val="24"/>
        </w:rPr>
        <w:t xml:space="preserve"> </w:t>
      </w:r>
      <w:r w:rsidRPr="000E295B">
        <w:rPr>
          <w:rFonts w:ascii="Satoshi" w:hAnsi="Satoshi"/>
          <w:sz w:val="24"/>
          <w:szCs w:val="24"/>
        </w:rPr>
        <w:t>1.0 FTE</w:t>
      </w:r>
      <w:r w:rsidR="00D71799">
        <w:rPr>
          <w:rFonts w:ascii="Satoshi" w:hAnsi="Satoshi"/>
          <w:sz w:val="24"/>
          <w:szCs w:val="24"/>
        </w:rPr>
        <w:br/>
      </w:r>
      <w:r w:rsidRPr="000E295B">
        <w:rPr>
          <w:rFonts w:ascii="Satoshi" w:hAnsi="Satoshi"/>
          <w:b/>
          <w:bCs/>
          <w:color w:val="984806" w:themeColor="accent6" w:themeShade="80"/>
          <w:sz w:val="24"/>
          <w:szCs w:val="24"/>
        </w:rPr>
        <w:t>Location:</w:t>
      </w:r>
      <w:r w:rsidRPr="000E295B">
        <w:rPr>
          <w:rFonts w:ascii="Satoshi" w:hAnsi="Satoshi"/>
          <w:color w:val="984806" w:themeColor="accent6" w:themeShade="80"/>
          <w:sz w:val="24"/>
          <w:szCs w:val="24"/>
        </w:rPr>
        <w:t xml:space="preserve">  </w:t>
      </w:r>
      <w:r w:rsidRPr="000E295B">
        <w:rPr>
          <w:rFonts w:ascii="Satoshi" w:hAnsi="Satoshi"/>
          <w:sz w:val="24"/>
          <w:szCs w:val="24"/>
        </w:rPr>
        <w:t>Hybrid (two days in our London office)</w:t>
      </w:r>
    </w:p>
    <w:p w14:paraId="04A8E09F" w14:textId="294BB899" w:rsidR="001E31E1" w:rsidRPr="00E3421C" w:rsidRDefault="005A4BB5">
      <w:pPr>
        <w:pStyle w:val="Heading1"/>
        <w:spacing w:before="242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color w:val="962F2E"/>
          <w:w w:val="105"/>
          <w:sz w:val="24"/>
          <w:szCs w:val="24"/>
        </w:rPr>
        <w:t>Role</w:t>
      </w:r>
      <w:r w:rsidRPr="00E3421C">
        <w:rPr>
          <w:rFonts w:ascii="Satoshi" w:hAnsi="Satoshi"/>
          <w:color w:val="962F2E"/>
          <w:spacing w:val="15"/>
          <w:w w:val="105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spacing w:val="-2"/>
          <w:w w:val="105"/>
          <w:sz w:val="24"/>
          <w:szCs w:val="24"/>
        </w:rPr>
        <w:t>purpose</w:t>
      </w:r>
    </w:p>
    <w:p w14:paraId="5DBDE849" w14:textId="77777777" w:rsidR="001E31E1" w:rsidRPr="00E3421C" w:rsidRDefault="001E31E1">
      <w:pPr>
        <w:pStyle w:val="BodyText"/>
        <w:spacing w:before="3"/>
        <w:rPr>
          <w:rFonts w:ascii="Satoshi" w:hAnsi="Satoshi"/>
          <w:b/>
          <w:sz w:val="24"/>
          <w:szCs w:val="24"/>
        </w:rPr>
      </w:pPr>
    </w:p>
    <w:p w14:paraId="40EDAD72" w14:textId="381C273D" w:rsidR="793AD086" w:rsidRDefault="793AD086">
      <w:pPr>
        <w:pStyle w:val="BodyText"/>
        <w:spacing w:before="1" w:line="256" w:lineRule="auto"/>
        <w:ind w:left="1133" w:right="567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sz w:val="24"/>
          <w:szCs w:val="24"/>
        </w:rPr>
        <w:t>To support the development and delivery of effective communications across multiple channels and audiences, working collaboratively with a diverse communications team to promote the charity’s mission.</w:t>
      </w:r>
    </w:p>
    <w:p w14:paraId="6303EF3C" w14:textId="77777777" w:rsidR="001E31E1" w:rsidRPr="00E3421C" w:rsidRDefault="001E31E1">
      <w:pPr>
        <w:pStyle w:val="BodyText"/>
        <w:spacing w:before="6"/>
        <w:rPr>
          <w:rFonts w:ascii="Satoshi" w:hAnsi="Satoshi"/>
          <w:sz w:val="24"/>
          <w:szCs w:val="24"/>
        </w:rPr>
      </w:pPr>
    </w:p>
    <w:p w14:paraId="28FDCAA2" w14:textId="77777777" w:rsidR="001E31E1" w:rsidRPr="00E3421C" w:rsidRDefault="005A4BB5">
      <w:pPr>
        <w:pStyle w:val="Heading1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color w:val="962F2E"/>
          <w:spacing w:val="-2"/>
          <w:w w:val="110"/>
          <w:sz w:val="24"/>
          <w:szCs w:val="24"/>
        </w:rPr>
        <w:t>Responsibilities</w:t>
      </w:r>
    </w:p>
    <w:p w14:paraId="2B5369AB" w14:textId="77777777" w:rsidR="001E31E1" w:rsidRPr="00E3421C" w:rsidRDefault="001E31E1">
      <w:pPr>
        <w:pStyle w:val="BodyText"/>
        <w:spacing w:before="3"/>
        <w:rPr>
          <w:rFonts w:ascii="Satoshi" w:hAnsi="Satoshi"/>
          <w:b/>
          <w:sz w:val="24"/>
          <w:szCs w:val="24"/>
        </w:rPr>
      </w:pPr>
    </w:p>
    <w:p w14:paraId="72AE1B77" w14:textId="144008D9" w:rsidR="004F4064" w:rsidRDefault="004F4064">
      <w:pPr>
        <w:pStyle w:val="BodyText"/>
        <w:spacing w:line="256" w:lineRule="auto"/>
        <w:ind w:left="1133" w:right="709"/>
        <w:rPr>
          <w:rFonts w:ascii="Satoshi" w:hAnsi="Satoshi"/>
          <w:sz w:val="24"/>
          <w:szCs w:val="24"/>
        </w:rPr>
      </w:pPr>
      <w:r w:rsidRPr="00191E92">
        <w:rPr>
          <w:rFonts w:ascii="Satoshi" w:hAnsi="Satoshi"/>
          <w:sz w:val="24"/>
          <w:szCs w:val="24"/>
        </w:rPr>
        <w:t>Support development of communications activit</w:t>
      </w:r>
      <w:r>
        <w:rPr>
          <w:rFonts w:ascii="Satoshi" w:hAnsi="Satoshi"/>
          <w:sz w:val="24"/>
          <w:szCs w:val="24"/>
        </w:rPr>
        <w:t>ies</w:t>
      </w:r>
      <w:r w:rsidRPr="00191E92">
        <w:rPr>
          <w:rFonts w:ascii="Satoshi" w:hAnsi="Satoshi"/>
          <w:sz w:val="24"/>
          <w:szCs w:val="24"/>
        </w:rPr>
        <w:t xml:space="preserve"> to raise awareness of Education Support and promote our services</w:t>
      </w:r>
      <w:r w:rsidR="000E5100">
        <w:rPr>
          <w:rFonts w:ascii="Satoshi" w:hAnsi="Satoshi"/>
          <w:sz w:val="24"/>
          <w:szCs w:val="24"/>
        </w:rPr>
        <w:t>, campaigns, events and resources</w:t>
      </w:r>
      <w:r w:rsidRPr="00191E92">
        <w:rPr>
          <w:rFonts w:ascii="Satoshi" w:hAnsi="Satoshi"/>
          <w:sz w:val="24"/>
          <w:szCs w:val="24"/>
        </w:rPr>
        <w:t xml:space="preserve"> across all of our channels</w:t>
      </w:r>
      <w:r w:rsidR="007E236C">
        <w:rPr>
          <w:rFonts w:ascii="Satoshi" w:hAnsi="Satoshi"/>
          <w:sz w:val="24"/>
          <w:szCs w:val="24"/>
        </w:rPr>
        <w:t>.</w:t>
      </w:r>
      <w:r w:rsidRPr="004F4064">
        <w:rPr>
          <w:rFonts w:ascii="Satoshi" w:hAnsi="Satoshi"/>
          <w:sz w:val="24"/>
          <w:szCs w:val="24"/>
        </w:rPr>
        <w:t xml:space="preserve"> </w:t>
      </w:r>
    </w:p>
    <w:p w14:paraId="3E2A3AC4" w14:textId="77777777" w:rsidR="004F4064" w:rsidRDefault="004F4064" w:rsidP="004F4064">
      <w:pPr>
        <w:pStyle w:val="BodyText"/>
        <w:spacing w:line="256" w:lineRule="auto"/>
        <w:ind w:left="1133" w:right="709"/>
        <w:rPr>
          <w:rFonts w:ascii="Satoshi" w:hAnsi="Satoshi"/>
          <w:sz w:val="24"/>
          <w:szCs w:val="24"/>
        </w:rPr>
      </w:pPr>
    </w:p>
    <w:p w14:paraId="42C3DA16" w14:textId="710BBD3A" w:rsidR="7143EAC4" w:rsidRDefault="7143EAC4" w:rsidP="004F4064">
      <w:pPr>
        <w:pStyle w:val="BodyText"/>
        <w:spacing w:line="256" w:lineRule="auto"/>
        <w:ind w:left="1133" w:right="709"/>
        <w:rPr>
          <w:rFonts w:ascii="Satoshi" w:hAnsi="Satoshi"/>
          <w:sz w:val="24"/>
          <w:szCs w:val="24"/>
        </w:rPr>
      </w:pPr>
      <w:r w:rsidRPr="009A474F">
        <w:rPr>
          <w:rFonts w:ascii="Satoshi" w:hAnsi="Satoshi"/>
          <w:sz w:val="24"/>
          <w:szCs w:val="24"/>
        </w:rPr>
        <w:t>Support the Communications team to develop and implement compassionate, inclusive communication</w:t>
      </w:r>
      <w:r w:rsidR="00F0454C">
        <w:rPr>
          <w:rFonts w:ascii="Satoshi" w:hAnsi="Satoshi"/>
          <w:sz w:val="24"/>
          <w:szCs w:val="24"/>
        </w:rPr>
        <w:t>s</w:t>
      </w:r>
      <w:r w:rsidRPr="00E3421C">
        <w:rPr>
          <w:rFonts w:ascii="Satoshi" w:hAnsi="Satoshi"/>
          <w:sz w:val="24"/>
          <w:szCs w:val="24"/>
        </w:rPr>
        <w:t xml:space="preserve"> that promote</w:t>
      </w:r>
      <w:r w:rsidR="001A0CA1">
        <w:rPr>
          <w:rFonts w:ascii="Satoshi" w:hAnsi="Satoshi"/>
          <w:sz w:val="24"/>
          <w:szCs w:val="24"/>
        </w:rPr>
        <w:t>s</w:t>
      </w:r>
      <w:r w:rsidRPr="00E3421C">
        <w:rPr>
          <w:rFonts w:ascii="Satoshi" w:hAnsi="Satoshi"/>
          <w:sz w:val="24"/>
          <w:szCs w:val="24"/>
        </w:rPr>
        <w:t xml:space="preserve"> mental health awareness, reduce</w:t>
      </w:r>
      <w:r w:rsidR="001A0CA1">
        <w:rPr>
          <w:rFonts w:ascii="Satoshi" w:hAnsi="Satoshi"/>
          <w:sz w:val="24"/>
          <w:szCs w:val="24"/>
        </w:rPr>
        <w:t>s</w:t>
      </w:r>
      <w:r w:rsidRPr="00E3421C">
        <w:rPr>
          <w:rFonts w:ascii="Satoshi" w:hAnsi="Satoshi"/>
          <w:sz w:val="24"/>
          <w:szCs w:val="24"/>
        </w:rPr>
        <w:t xml:space="preserve"> stigm</w:t>
      </w:r>
      <w:r w:rsidR="75330A6E" w:rsidRPr="00E3421C">
        <w:rPr>
          <w:rFonts w:ascii="Satoshi" w:hAnsi="Satoshi"/>
          <w:sz w:val="24"/>
          <w:szCs w:val="24"/>
        </w:rPr>
        <w:t>a</w:t>
      </w:r>
      <w:r w:rsidRPr="00E3421C">
        <w:rPr>
          <w:rFonts w:ascii="Satoshi" w:hAnsi="Satoshi"/>
          <w:sz w:val="24"/>
          <w:szCs w:val="24"/>
        </w:rPr>
        <w:t>, and support the charity’s mission.</w:t>
      </w:r>
    </w:p>
    <w:p w14:paraId="209951F8" w14:textId="77777777" w:rsidR="001B728E" w:rsidRDefault="001B728E" w:rsidP="001B728E">
      <w:pPr>
        <w:pStyle w:val="BodyText"/>
        <w:spacing w:line="256" w:lineRule="auto"/>
        <w:ind w:left="1133" w:right="709"/>
        <w:rPr>
          <w:rFonts w:ascii="Satoshi" w:hAnsi="Satoshi"/>
          <w:sz w:val="24"/>
          <w:szCs w:val="24"/>
        </w:rPr>
      </w:pPr>
    </w:p>
    <w:p w14:paraId="4E2DF2DA" w14:textId="3F3CA31D" w:rsidR="001B728E" w:rsidRDefault="001B728E" w:rsidP="001B728E">
      <w:pPr>
        <w:pStyle w:val="BodyText"/>
        <w:spacing w:line="256" w:lineRule="auto"/>
        <w:ind w:left="1133" w:right="709"/>
        <w:rPr>
          <w:rFonts w:ascii="Satoshi" w:hAnsi="Satoshi"/>
          <w:sz w:val="24"/>
          <w:szCs w:val="24"/>
        </w:rPr>
      </w:pPr>
      <w:r w:rsidRPr="001B728E">
        <w:rPr>
          <w:rFonts w:ascii="Satoshi" w:hAnsi="Satoshi"/>
          <w:sz w:val="24"/>
          <w:szCs w:val="24"/>
        </w:rPr>
        <w:t>Lead on social media planning, content creation and engagement to nurture and grow our audiences</w:t>
      </w:r>
      <w:r w:rsidR="00E968D1">
        <w:rPr>
          <w:rFonts w:ascii="Satoshi" w:hAnsi="Satoshi"/>
          <w:sz w:val="24"/>
          <w:szCs w:val="24"/>
        </w:rPr>
        <w:t xml:space="preserve"> using our </w:t>
      </w:r>
      <w:r w:rsidR="00B70764">
        <w:rPr>
          <w:rFonts w:ascii="Satoshi" w:hAnsi="Satoshi"/>
          <w:sz w:val="24"/>
          <w:szCs w:val="24"/>
        </w:rPr>
        <w:t>social media plan</w:t>
      </w:r>
      <w:r w:rsidRPr="001B728E">
        <w:rPr>
          <w:rFonts w:ascii="Satoshi" w:hAnsi="Satoshi"/>
          <w:sz w:val="24"/>
          <w:szCs w:val="24"/>
        </w:rPr>
        <w:t>. Provide relevant analytics to help us test and learn.</w:t>
      </w:r>
    </w:p>
    <w:p w14:paraId="18491B7D" w14:textId="77777777" w:rsidR="001B728E" w:rsidRPr="00E3421C" w:rsidRDefault="001B728E" w:rsidP="001B728E">
      <w:pPr>
        <w:pStyle w:val="BodyText"/>
        <w:spacing w:line="256" w:lineRule="auto"/>
        <w:ind w:left="1133" w:right="709"/>
        <w:rPr>
          <w:rFonts w:ascii="Satoshi" w:hAnsi="Satoshi"/>
          <w:sz w:val="24"/>
          <w:szCs w:val="24"/>
        </w:rPr>
      </w:pPr>
    </w:p>
    <w:p w14:paraId="2B3659B4" w14:textId="3B6E58EE" w:rsidR="0084590C" w:rsidRDefault="0084590C" w:rsidP="000D5DD8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  <w:r w:rsidRPr="009A474F">
        <w:rPr>
          <w:rFonts w:ascii="Satoshi" w:hAnsi="Satoshi"/>
          <w:sz w:val="24"/>
          <w:szCs w:val="24"/>
        </w:rPr>
        <w:t>Collaborate with teams</w:t>
      </w:r>
      <w:r w:rsidRPr="00E3421C">
        <w:rPr>
          <w:rFonts w:ascii="Satoshi" w:hAnsi="Satoshi"/>
          <w:sz w:val="24"/>
          <w:szCs w:val="24"/>
        </w:rPr>
        <w:t xml:space="preserve"> </w:t>
      </w:r>
      <w:r>
        <w:rPr>
          <w:rFonts w:ascii="Satoshi" w:hAnsi="Satoshi"/>
          <w:sz w:val="24"/>
          <w:szCs w:val="24"/>
        </w:rPr>
        <w:t xml:space="preserve">across the charity </w:t>
      </w:r>
      <w:r w:rsidRPr="00E3421C">
        <w:rPr>
          <w:rFonts w:ascii="Satoshi" w:hAnsi="Satoshi"/>
          <w:sz w:val="24"/>
          <w:szCs w:val="24"/>
        </w:rPr>
        <w:t>to</w:t>
      </w:r>
      <w:r w:rsidR="000D5DD8">
        <w:rPr>
          <w:rFonts w:ascii="Satoshi" w:hAnsi="Satoshi"/>
          <w:sz w:val="24"/>
          <w:szCs w:val="24"/>
        </w:rPr>
        <w:t xml:space="preserve"> develop clear, consistent messaging </w:t>
      </w:r>
      <w:r w:rsidRPr="00E3421C">
        <w:rPr>
          <w:rFonts w:ascii="Satoshi" w:hAnsi="Satoshi"/>
          <w:sz w:val="24"/>
          <w:szCs w:val="24"/>
        </w:rPr>
        <w:t xml:space="preserve">across all </w:t>
      </w:r>
      <w:r w:rsidRPr="009A474F">
        <w:rPr>
          <w:rFonts w:ascii="Satoshi" w:hAnsi="Satoshi"/>
          <w:sz w:val="24"/>
          <w:szCs w:val="24"/>
        </w:rPr>
        <w:t>channels</w:t>
      </w:r>
      <w:r w:rsidR="008A02DD">
        <w:rPr>
          <w:rFonts w:ascii="Satoshi" w:hAnsi="Satoshi"/>
          <w:sz w:val="24"/>
          <w:szCs w:val="24"/>
        </w:rPr>
        <w:t xml:space="preserve">. </w:t>
      </w:r>
    </w:p>
    <w:p w14:paraId="74610573" w14:textId="77777777" w:rsidR="000D5DD8" w:rsidRPr="00E3421C" w:rsidRDefault="000D5DD8" w:rsidP="000D5DD8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</w:p>
    <w:p w14:paraId="6C5DFA0C" w14:textId="1D7BCC35" w:rsidR="003A4135" w:rsidRPr="00E3421C" w:rsidRDefault="003A4135" w:rsidP="003A4135">
      <w:pPr>
        <w:pStyle w:val="BodyText"/>
        <w:ind w:left="1133" w:right="709"/>
        <w:rPr>
          <w:rFonts w:ascii="Satoshi" w:hAnsi="Satoshi"/>
          <w:sz w:val="24"/>
          <w:szCs w:val="24"/>
        </w:rPr>
      </w:pPr>
      <w:r w:rsidRPr="003A4135">
        <w:rPr>
          <w:rFonts w:ascii="Satoshi" w:hAnsi="Satoshi"/>
          <w:sz w:val="24"/>
          <w:szCs w:val="24"/>
        </w:rPr>
        <w:t>Media and stakeholder monitoring and helping to spot opportunities for engagement.</w:t>
      </w:r>
    </w:p>
    <w:p w14:paraId="39DE3AF5" w14:textId="77777777" w:rsidR="001E31E1" w:rsidRPr="00E3421C" w:rsidRDefault="001E31E1" w:rsidP="00170156">
      <w:pPr>
        <w:pStyle w:val="BodyText"/>
        <w:spacing w:before="1"/>
        <w:ind w:right="709"/>
        <w:rPr>
          <w:rFonts w:ascii="Satoshi" w:hAnsi="Satoshi"/>
          <w:sz w:val="24"/>
          <w:szCs w:val="24"/>
        </w:rPr>
      </w:pPr>
    </w:p>
    <w:p w14:paraId="0EC8847D" w14:textId="06ED50C3" w:rsidR="003A4135" w:rsidRPr="00E26513" w:rsidRDefault="00B944DA" w:rsidP="003A4135">
      <w:pPr>
        <w:pStyle w:val="BodyText"/>
        <w:ind w:left="1134" w:right="709"/>
        <w:rPr>
          <w:rFonts w:ascii="Satoshi" w:hAnsi="Satoshi"/>
          <w:color w:val="000000" w:themeColor="text1"/>
          <w:sz w:val="24"/>
          <w:szCs w:val="24"/>
        </w:rPr>
      </w:pPr>
      <w:r w:rsidRPr="00E26513">
        <w:rPr>
          <w:rFonts w:ascii="Satoshi" w:hAnsi="Satoshi"/>
          <w:color w:val="000000" w:themeColor="text1"/>
          <w:sz w:val="24"/>
          <w:szCs w:val="24"/>
        </w:rPr>
        <w:t>Build and manage relationships with social media influencers to maximise their impact and reach.</w:t>
      </w:r>
    </w:p>
    <w:p w14:paraId="07FBB2E0" w14:textId="77777777" w:rsidR="00B944DA" w:rsidRPr="007C7667" w:rsidRDefault="00B944DA" w:rsidP="003A4135">
      <w:pPr>
        <w:pStyle w:val="BodyText"/>
        <w:ind w:left="1134" w:right="709"/>
        <w:rPr>
          <w:rFonts w:ascii="Satoshi" w:hAnsi="Satoshi"/>
          <w:color w:val="FF0000"/>
          <w:sz w:val="24"/>
          <w:szCs w:val="24"/>
        </w:rPr>
      </w:pPr>
    </w:p>
    <w:p w14:paraId="3F787FA8" w14:textId="10D11EEA" w:rsidR="003A4135" w:rsidRPr="00E3421C" w:rsidRDefault="005D5B80" w:rsidP="003A4135">
      <w:pPr>
        <w:pStyle w:val="BodyText"/>
        <w:ind w:left="1134" w:right="709"/>
        <w:rPr>
          <w:rFonts w:ascii="Satoshi" w:hAnsi="Satoshi"/>
          <w:sz w:val="24"/>
          <w:szCs w:val="24"/>
        </w:rPr>
      </w:pPr>
      <w:r>
        <w:rPr>
          <w:rFonts w:ascii="Satoshi" w:hAnsi="Satoshi"/>
          <w:sz w:val="24"/>
          <w:szCs w:val="24"/>
        </w:rPr>
        <w:t>Planning and implementing</w:t>
      </w:r>
      <w:r w:rsidR="003A4135" w:rsidRPr="003A4135">
        <w:rPr>
          <w:rFonts w:ascii="Satoshi" w:hAnsi="Satoshi"/>
          <w:sz w:val="24"/>
          <w:szCs w:val="24"/>
        </w:rPr>
        <w:t xml:space="preserve"> our engaging programme of webinars and events</w:t>
      </w:r>
      <w:r>
        <w:rPr>
          <w:rFonts w:ascii="Satoshi" w:hAnsi="Satoshi"/>
          <w:sz w:val="24"/>
          <w:szCs w:val="24"/>
        </w:rPr>
        <w:t xml:space="preserve"> in collaboration with teams across the organisation</w:t>
      </w:r>
      <w:r w:rsidR="003A4135" w:rsidRPr="003A4135">
        <w:rPr>
          <w:rFonts w:ascii="Satoshi" w:hAnsi="Satoshi"/>
          <w:sz w:val="24"/>
          <w:szCs w:val="24"/>
        </w:rPr>
        <w:t>.</w:t>
      </w:r>
    </w:p>
    <w:p w14:paraId="1E0CE7F2" w14:textId="77777777" w:rsidR="005A4BB5" w:rsidRPr="00E3421C" w:rsidRDefault="005A4BB5" w:rsidP="00170156">
      <w:pPr>
        <w:pStyle w:val="BodyText"/>
        <w:ind w:left="1134" w:right="709"/>
        <w:rPr>
          <w:rFonts w:ascii="Satoshi" w:hAnsi="Satoshi"/>
          <w:w w:val="115"/>
          <w:sz w:val="24"/>
          <w:szCs w:val="24"/>
        </w:rPr>
      </w:pPr>
    </w:p>
    <w:p w14:paraId="7C0B6F67" w14:textId="45D5D537" w:rsidR="7BB345F7" w:rsidRDefault="7BB345F7" w:rsidP="009A474F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  <w:r w:rsidRPr="009A474F">
        <w:rPr>
          <w:rFonts w:ascii="Satoshi" w:hAnsi="Satoshi"/>
          <w:sz w:val="24"/>
          <w:szCs w:val="24"/>
        </w:rPr>
        <w:t>Write and edit content</w:t>
      </w:r>
      <w:r w:rsidRPr="00E3421C">
        <w:rPr>
          <w:rFonts w:ascii="Satoshi" w:hAnsi="Satoshi"/>
          <w:sz w:val="24"/>
          <w:szCs w:val="24"/>
        </w:rPr>
        <w:t xml:space="preserve"> for newsletters, websites, social media and online resources.</w:t>
      </w:r>
    </w:p>
    <w:p w14:paraId="56241505" w14:textId="77777777" w:rsidR="005D5B80" w:rsidRPr="00E3421C" w:rsidRDefault="005D5B80" w:rsidP="009A474F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</w:p>
    <w:p w14:paraId="77CA94C1" w14:textId="77777777" w:rsidR="00E758DD" w:rsidRDefault="00E758DD" w:rsidP="00E758DD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  <w:r w:rsidRPr="00E758DD">
        <w:rPr>
          <w:rFonts w:ascii="Satoshi" w:hAnsi="Satoshi"/>
          <w:sz w:val="24"/>
          <w:szCs w:val="24"/>
        </w:rPr>
        <w:t>Develop and nurture relationships with key creative suppliers including designers, printers and editors.</w:t>
      </w:r>
    </w:p>
    <w:p w14:paraId="76577CF1" w14:textId="77777777" w:rsidR="00C8160B" w:rsidRDefault="00C8160B" w:rsidP="00E758DD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</w:p>
    <w:p w14:paraId="02AEEC8D" w14:textId="77777777" w:rsidR="00C8160B" w:rsidRDefault="00C8160B" w:rsidP="00C8160B">
      <w:pPr>
        <w:pStyle w:val="BodyText"/>
        <w:spacing w:before="3" w:line="256" w:lineRule="auto"/>
        <w:ind w:left="1133" w:right="709"/>
        <w:rPr>
          <w:rFonts w:ascii="Satoshi" w:hAnsi="Satoshi"/>
          <w:sz w:val="24"/>
          <w:szCs w:val="24"/>
        </w:rPr>
      </w:pPr>
      <w:r>
        <w:rPr>
          <w:rFonts w:ascii="Satoshi" w:hAnsi="Satoshi"/>
          <w:sz w:val="24"/>
          <w:szCs w:val="24"/>
        </w:rPr>
        <w:t>E</w:t>
      </w:r>
      <w:r w:rsidRPr="00E3421C">
        <w:rPr>
          <w:rFonts w:ascii="Satoshi" w:hAnsi="Satoshi"/>
          <w:sz w:val="24"/>
          <w:szCs w:val="24"/>
        </w:rPr>
        <w:t>nsure communications adhere</w:t>
      </w:r>
      <w:r>
        <w:rPr>
          <w:rFonts w:ascii="Satoshi" w:hAnsi="Satoshi"/>
          <w:sz w:val="24"/>
          <w:szCs w:val="24"/>
        </w:rPr>
        <w:t>s</w:t>
      </w:r>
      <w:r w:rsidRPr="00E3421C">
        <w:rPr>
          <w:rFonts w:ascii="Satoshi" w:hAnsi="Satoshi"/>
          <w:sz w:val="24"/>
          <w:szCs w:val="24"/>
        </w:rPr>
        <w:t xml:space="preserve"> to </w:t>
      </w:r>
      <w:r>
        <w:rPr>
          <w:rFonts w:ascii="Satoshi" w:hAnsi="Satoshi"/>
          <w:sz w:val="24"/>
          <w:szCs w:val="24"/>
        </w:rPr>
        <w:t xml:space="preserve">our brand guidelines including </w:t>
      </w:r>
      <w:r w:rsidRPr="00E3421C">
        <w:rPr>
          <w:rFonts w:ascii="Satoshi" w:hAnsi="Satoshi"/>
          <w:sz w:val="24"/>
          <w:szCs w:val="24"/>
        </w:rPr>
        <w:t>tone</w:t>
      </w:r>
      <w:r>
        <w:rPr>
          <w:rFonts w:ascii="Satoshi" w:hAnsi="Satoshi"/>
          <w:sz w:val="24"/>
          <w:szCs w:val="24"/>
        </w:rPr>
        <w:t xml:space="preserve"> of voice,</w:t>
      </w:r>
      <w:r w:rsidRPr="00E3421C">
        <w:rPr>
          <w:rFonts w:ascii="Satoshi" w:hAnsi="Satoshi"/>
          <w:sz w:val="24"/>
          <w:szCs w:val="24"/>
        </w:rPr>
        <w:t xml:space="preserve"> visual identity and messaging. </w:t>
      </w:r>
    </w:p>
    <w:p w14:paraId="31B9BABB" w14:textId="77777777" w:rsidR="00E758DD" w:rsidRPr="00E758DD" w:rsidRDefault="00E758DD" w:rsidP="00E758DD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</w:p>
    <w:p w14:paraId="3D3D7346" w14:textId="77777777" w:rsidR="00E758DD" w:rsidRPr="00E758DD" w:rsidRDefault="00E758DD" w:rsidP="00E758DD">
      <w:pPr>
        <w:pStyle w:val="BodyText"/>
        <w:spacing w:line="259" w:lineRule="auto"/>
        <w:ind w:left="1134" w:right="709"/>
        <w:rPr>
          <w:rFonts w:ascii="Satoshi" w:hAnsi="Satoshi"/>
          <w:sz w:val="24"/>
          <w:szCs w:val="24"/>
        </w:rPr>
      </w:pPr>
      <w:r w:rsidRPr="00E758DD">
        <w:rPr>
          <w:rFonts w:ascii="Satoshi" w:hAnsi="Satoshi"/>
          <w:sz w:val="24"/>
          <w:szCs w:val="24"/>
        </w:rPr>
        <w:t>Support digital activities as required including email comms, creating and updating website content etc.</w:t>
      </w:r>
    </w:p>
    <w:p w14:paraId="5A01A68F" w14:textId="77777777" w:rsidR="001E31E1" w:rsidRPr="00E3421C" w:rsidRDefault="001E31E1" w:rsidP="00170156">
      <w:pPr>
        <w:pStyle w:val="BodyText"/>
        <w:spacing w:before="8"/>
        <w:ind w:right="709"/>
        <w:rPr>
          <w:rFonts w:ascii="Satoshi" w:hAnsi="Satoshi"/>
          <w:sz w:val="24"/>
          <w:szCs w:val="24"/>
        </w:rPr>
      </w:pPr>
    </w:p>
    <w:p w14:paraId="0C5FA1C8" w14:textId="24E37E93" w:rsidR="001E31E1" w:rsidRPr="00E3421C" w:rsidRDefault="005A4BB5" w:rsidP="00C64F9A">
      <w:pPr>
        <w:pStyle w:val="BodyText"/>
        <w:ind w:left="1133"/>
        <w:rPr>
          <w:rFonts w:ascii="Satoshi" w:hAnsi="Satoshi"/>
          <w:b/>
          <w:bCs/>
          <w:color w:val="C0504D" w:themeColor="accent2"/>
          <w:w w:val="110"/>
          <w:sz w:val="24"/>
          <w:szCs w:val="24"/>
        </w:rPr>
      </w:pPr>
      <w:r w:rsidRPr="00E3421C">
        <w:rPr>
          <w:rFonts w:ascii="Satoshi" w:hAnsi="Satoshi"/>
          <w:b/>
          <w:bCs/>
          <w:noProof/>
          <w:color w:val="C0504D" w:themeColor="accent2"/>
          <w:sz w:val="24"/>
          <w:szCs w:val="24"/>
          <w:lang w:val="en-GB" w:eastAsia="en-GB"/>
        </w:rPr>
        <w:drawing>
          <wp:anchor distT="0" distB="0" distL="0" distR="0" simplePos="0" relativeHeight="251658241" behindDoc="0" locked="0" layoutInCell="1" allowOverlap="1" wp14:anchorId="39D500EB" wp14:editId="3B9103B9">
            <wp:simplePos x="0" y="0"/>
            <wp:positionH relativeFrom="page">
              <wp:posOffset>6815455</wp:posOffset>
            </wp:positionH>
            <wp:positionV relativeFrom="paragraph">
              <wp:posOffset>460785</wp:posOffset>
            </wp:positionV>
            <wp:extent cx="745045" cy="19067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45" cy="1906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F9A" w:rsidRPr="00E3421C">
        <w:rPr>
          <w:rFonts w:ascii="Satoshi" w:hAnsi="Satoshi"/>
          <w:b/>
          <w:bCs/>
          <w:color w:val="C0504D" w:themeColor="accent2"/>
          <w:w w:val="110"/>
          <w:sz w:val="24"/>
          <w:szCs w:val="24"/>
        </w:rPr>
        <w:t>Person specification s</w:t>
      </w:r>
      <w:r w:rsidRPr="00E3421C">
        <w:rPr>
          <w:rFonts w:ascii="Satoshi" w:hAnsi="Satoshi"/>
          <w:b/>
          <w:bCs/>
          <w:color w:val="C0504D" w:themeColor="accent2"/>
          <w:w w:val="110"/>
          <w:sz w:val="24"/>
          <w:szCs w:val="24"/>
        </w:rPr>
        <w:t>kills</w:t>
      </w:r>
      <w:r w:rsidRPr="00E3421C">
        <w:rPr>
          <w:rFonts w:ascii="Satoshi" w:hAnsi="Satoshi"/>
          <w:b/>
          <w:bCs/>
          <w:color w:val="C0504D" w:themeColor="accent2"/>
          <w:spacing w:val="-4"/>
          <w:w w:val="110"/>
          <w:sz w:val="24"/>
          <w:szCs w:val="24"/>
        </w:rPr>
        <w:t xml:space="preserve"> </w:t>
      </w:r>
      <w:r w:rsidRPr="00E3421C">
        <w:rPr>
          <w:rFonts w:ascii="Satoshi" w:hAnsi="Satoshi"/>
          <w:b/>
          <w:bCs/>
          <w:color w:val="C0504D" w:themeColor="accent2"/>
          <w:w w:val="110"/>
          <w:sz w:val="24"/>
          <w:szCs w:val="24"/>
        </w:rPr>
        <w:t>and</w:t>
      </w:r>
      <w:r w:rsidRPr="00E3421C">
        <w:rPr>
          <w:rFonts w:ascii="Satoshi" w:hAnsi="Satoshi"/>
          <w:b/>
          <w:bCs/>
          <w:color w:val="C0504D" w:themeColor="accent2"/>
          <w:spacing w:val="-4"/>
          <w:w w:val="110"/>
          <w:sz w:val="24"/>
          <w:szCs w:val="24"/>
        </w:rPr>
        <w:t xml:space="preserve"> </w:t>
      </w:r>
      <w:r w:rsidRPr="00E3421C">
        <w:rPr>
          <w:rFonts w:ascii="Satoshi" w:hAnsi="Satoshi"/>
          <w:b/>
          <w:bCs/>
          <w:color w:val="C0504D" w:themeColor="accent2"/>
          <w:w w:val="110"/>
          <w:sz w:val="24"/>
          <w:szCs w:val="24"/>
        </w:rPr>
        <w:t>attributes</w:t>
      </w:r>
    </w:p>
    <w:p w14:paraId="0F8415F1" w14:textId="77777777" w:rsidR="00C64F9A" w:rsidRPr="00E3421C" w:rsidRDefault="00C64F9A" w:rsidP="00C64F9A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4FCE97FE" w14:textId="77777777" w:rsidR="00EB7361" w:rsidRPr="00E3421C" w:rsidRDefault="00EB7361" w:rsidP="009A474F">
      <w:pPr>
        <w:pStyle w:val="BodyText"/>
        <w:ind w:left="1133" w:right="567"/>
        <w:rPr>
          <w:rFonts w:ascii="Satoshi" w:hAnsi="Satoshi"/>
          <w:sz w:val="24"/>
          <w:szCs w:val="24"/>
        </w:rPr>
      </w:pPr>
      <w:r w:rsidRPr="009A474F">
        <w:rPr>
          <w:rFonts w:ascii="Satoshi" w:hAnsi="Satoshi"/>
          <w:sz w:val="24"/>
          <w:szCs w:val="24"/>
        </w:rPr>
        <w:t>Experience managing social media platforms</w:t>
      </w:r>
      <w:r w:rsidRPr="00E3421C">
        <w:rPr>
          <w:rFonts w:ascii="Satoshi" w:hAnsi="Satoshi"/>
          <w:sz w:val="24"/>
          <w:szCs w:val="24"/>
        </w:rPr>
        <w:t xml:space="preserve"> and leading on engagement strategies and campaigns</w:t>
      </w:r>
      <w:r>
        <w:rPr>
          <w:rFonts w:ascii="Satoshi" w:hAnsi="Satoshi"/>
          <w:sz w:val="24"/>
          <w:szCs w:val="24"/>
        </w:rPr>
        <w:t>.</w:t>
      </w:r>
    </w:p>
    <w:p w14:paraId="3B03DB61" w14:textId="77777777" w:rsidR="00EB7361" w:rsidRDefault="00EB7361" w:rsidP="3E5B089F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</w:p>
    <w:p w14:paraId="720A25D9" w14:textId="134FD4BF" w:rsidR="20352DA0" w:rsidRDefault="20352DA0" w:rsidP="3E5B089F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  <w:r w:rsidRPr="005833CA">
        <w:rPr>
          <w:rFonts w:ascii="Satoshi" w:hAnsi="Satoshi"/>
          <w:sz w:val="24"/>
          <w:szCs w:val="24"/>
        </w:rPr>
        <w:t>Excellent written and verbal communication skills</w:t>
      </w:r>
      <w:r w:rsidRPr="00E3421C">
        <w:rPr>
          <w:rFonts w:ascii="Satoshi" w:hAnsi="Satoshi"/>
          <w:sz w:val="24"/>
          <w:szCs w:val="24"/>
        </w:rPr>
        <w:t xml:space="preserve">, with the ability to tailor messages for different audiences and </w:t>
      </w:r>
      <w:r w:rsidR="00D65EA0">
        <w:rPr>
          <w:rFonts w:ascii="Satoshi" w:hAnsi="Satoshi"/>
          <w:sz w:val="24"/>
          <w:szCs w:val="24"/>
        </w:rPr>
        <w:t xml:space="preserve">in a range of formats for different channel. </w:t>
      </w:r>
    </w:p>
    <w:p w14:paraId="6F77EE52" w14:textId="77777777" w:rsidR="00932A3D" w:rsidRDefault="00932A3D" w:rsidP="3E5B089F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</w:p>
    <w:p w14:paraId="52D6AA86" w14:textId="00C916C6" w:rsidR="00932A3D" w:rsidRDefault="00932A3D" w:rsidP="3E5B089F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  <w:r w:rsidRPr="00932A3D">
        <w:rPr>
          <w:rFonts w:ascii="Satoshi" w:hAnsi="Satoshi"/>
          <w:sz w:val="24"/>
          <w:szCs w:val="24"/>
        </w:rPr>
        <w:t>Strong design and creative skills, with the ability to create engaging social media images and videos.</w:t>
      </w:r>
    </w:p>
    <w:p w14:paraId="3582CB92" w14:textId="77777777" w:rsidR="00EB7361" w:rsidRDefault="00EB7361" w:rsidP="3E5B089F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</w:p>
    <w:p w14:paraId="755D151F" w14:textId="77777777" w:rsidR="0084659B" w:rsidRPr="00E3421C" w:rsidRDefault="0084659B" w:rsidP="009A474F">
      <w:pPr>
        <w:pStyle w:val="BodyText"/>
        <w:spacing w:before="2"/>
        <w:ind w:left="1133" w:right="567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sz w:val="24"/>
          <w:szCs w:val="24"/>
        </w:rPr>
        <w:t>Attention to detail and strong proofreading/editing skills.</w:t>
      </w:r>
      <w:r w:rsidRPr="00E3421C">
        <w:rPr>
          <w:rFonts w:ascii="Satoshi" w:hAnsi="Satoshi"/>
          <w:sz w:val="24"/>
          <w:szCs w:val="24"/>
        </w:rPr>
        <w:br/>
      </w:r>
    </w:p>
    <w:p w14:paraId="382F634B" w14:textId="77777777" w:rsidR="005833CA" w:rsidRPr="005833CA" w:rsidRDefault="005833CA" w:rsidP="00C4714F">
      <w:pPr>
        <w:spacing w:line="259" w:lineRule="auto"/>
        <w:ind w:left="1133" w:right="992"/>
        <w:rPr>
          <w:rFonts w:ascii="Satoshi" w:hAnsi="Satoshi"/>
          <w:sz w:val="24"/>
          <w:szCs w:val="24"/>
        </w:rPr>
      </w:pPr>
      <w:r w:rsidRPr="005833CA">
        <w:rPr>
          <w:rFonts w:ascii="Satoshi" w:hAnsi="Satoshi"/>
          <w:sz w:val="24"/>
          <w:szCs w:val="24"/>
        </w:rPr>
        <w:t>Keen to learn, develop existing skills and take the initiative to progress planned activity.</w:t>
      </w:r>
    </w:p>
    <w:p w14:paraId="0D01003A" w14:textId="77777777" w:rsidR="005833CA" w:rsidRPr="005833CA" w:rsidRDefault="005833CA" w:rsidP="005833CA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</w:p>
    <w:p w14:paraId="60648CDD" w14:textId="77D464E0" w:rsidR="3E5B089F" w:rsidRPr="00E3421C" w:rsidRDefault="005833CA" w:rsidP="00EB7361">
      <w:pPr>
        <w:spacing w:line="259" w:lineRule="auto"/>
        <w:ind w:left="1133" w:right="1514"/>
        <w:rPr>
          <w:rFonts w:ascii="Satoshi" w:hAnsi="Satoshi"/>
          <w:sz w:val="24"/>
          <w:szCs w:val="24"/>
        </w:rPr>
      </w:pPr>
      <w:r w:rsidRPr="005833CA">
        <w:rPr>
          <w:rFonts w:ascii="Satoshi" w:hAnsi="Satoshi"/>
          <w:sz w:val="24"/>
          <w:szCs w:val="24"/>
        </w:rPr>
        <w:t xml:space="preserve">Flexible and able to adapt to the changing needs of the communications team. </w:t>
      </w:r>
    </w:p>
    <w:p w14:paraId="6751297A" w14:textId="5F9FF914" w:rsidR="3E5B089F" w:rsidRPr="00E3421C" w:rsidRDefault="3E5B089F" w:rsidP="009A474F">
      <w:pPr>
        <w:pStyle w:val="BodyText"/>
        <w:spacing w:before="2"/>
        <w:ind w:left="1133" w:right="567"/>
        <w:rPr>
          <w:rFonts w:ascii="Satoshi" w:hAnsi="Satoshi"/>
          <w:sz w:val="24"/>
          <w:szCs w:val="24"/>
        </w:rPr>
      </w:pPr>
    </w:p>
    <w:p w14:paraId="06203E4D" w14:textId="476D9209" w:rsidR="4FA436D5" w:rsidRPr="00E3421C" w:rsidRDefault="4FA436D5" w:rsidP="009A474F">
      <w:pPr>
        <w:pStyle w:val="BodyText"/>
        <w:spacing w:before="2"/>
        <w:ind w:left="1133" w:right="567"/>
        <w:rPr>
          <w:rFonts w:ascii="Satoshi" w:hAnsi="Satoshi"/>
          <w:sz w:val="24"/>
          <w:szCs w:val="24"/>
        </w:rPr>
      </w:pPr>
      <w:r w:rsidRPr="009A474F">
        <w:rPr>
          <w:rFonts w:ascii="Satoshi" w:hAnsi="Satoshi"/>
          <w:sz w:val="24"/>
          <w:szCs w:val="24"/>
        </w:rPr>
        <w:t>Organised and able to manage multiple projects or deadlines</w:t>
      </w:r>
      <w:r w:rsidRPr="00E3421C">
        <w:rPr>
          <w:rFonts w:ascii="Satoshi" w:hAnsi="Satoshi"/>
          <w:sz w:val="24"/>
          <w:szCs w:val="24"/>
        </w:rPr>
        <w:t>.</w:t>
      </w:r>
    </w:p>
    <w:p w14:paraId="78A2A7D9" w14:textId="69882F53" w:rsidR="3E5B089F" w:rsidRPr="009A474F" w:rsidRDefault="3E5B089F" w:rsidP="3E5B089F">
      <w:pPr>
        <w:pStyle w:val="BodyText"/>
        <w:spacing w:before="2"/>
        <w:ind w:left="1133" w:right="567"/>
        <w:rPr>
          <w:rFonts w:ascii="Satoshi" w:hAnsi="Satoshi"/>
          <w:sz w:val="24"/>
          <w:szCs w:val="24"/>
        </w:rPr>
      </w:pPr>
    </w:p>
    <w:p w14:paraId="05CCE0AD" w14:textId="3AFCABD9" w:rsidR="001E31E1" w:rsidRPr="00E3421C" w:rsidRDefault="4FA436D5" w:rsidP="009A474F">
      <w:pPr>
        <w:pStyle w:val="BodyText"/>
        <w:spacing w:before="1"/>
        <w:ind w:left="1133" w:right="567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sz w:val="24"/>
          <w:szCs w:val="24"/>
        </w:rPr>
        <w:t>A proactive, collaborative approach, with a willingness to work flexibly across teams and functions</w:t>
      </w:r>
      <w:r w:rsidR="004B091D">
        <w:rPr>
          <w:rFonts w:ascii="Satoshi" w:hAnsi="Satoshi"/>
          <w:sz w:val="24"/>
          <w:szCs w:val="24"/>
        </w:rPr>
        <w:t xml:space="preserve"> and with other stakeholders</w:t>
      </w:r>
      <w:r w:rsidRPr="00E3421C">
        <w:rPr>
          <w:rFonts w:ascii="Satoshi" w:hAnsi="Satoshi"/>
          <w:sz w:val="24"/>
          <w:szCs w:val="24"/>
        </w:rPr>
        <w:t>.</w:t>
      </w:r>
    </w:p>
    <w:p w14:paraId="15C175D7" w14:textId="61884771" w:rsidR="001E31E1" w:rsidRPr="00E3421C" w:rsidRDefault="005A4BB5" w:rsidP="0022150A">
      <w:pPr>
        <w:pStyle w:val="Heading1"/>
        <w:spacing w:before="126"/>
        <w:rPr>
          <w:rFonts w:ascii="Satoshi" w:hAnsi="Satoshi"/>
          <w:sz w:val="24"/>
          <w:szCs w:val="24"/>
        </w:rPr>
      </w:pPr>
      <w:r w:rsidRPr="00E3421C">
        <w:rPr>
          <w:rFonts w:ascii="Satoshi" w:hAnsi="Satoshi"/>
          <w:color w:val="962F2E"/>
          <w:sz w:val="24"/>
          <w:szCs w:val="24"/>
        </w:rPr>
        <w:t>Knowledge</w:t>
      </w:r>
      <w:r w:rsidR="004C2361">
        <w:rPr>
          <w:rFonts w:ascii="Satoshi" w:hAnsi="Satoshi"/>
          <w:color w:val="962F2E"/>
          <w:spacing w:val="63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sz w:val="24"/>
          <w:szCs w:val="24"/>
        </w:rPr>
        <w:t>and</w:t>
      </w:r>
      <w:r w:rsidRPr="00E3421C">
        <w:rPr>
          <w:rFonts w:ascii="Satoshi" w:hAnsi="Satoshi"/>
          <w:color w:val="962F2E"/>
          <w:spacing w:val="59"/>
          <w:sz w:val="24"/>
          <w:szCs w:val="24"/>
        </w:rPr>
        <w:t xml:space="preserve"> </w:t>
      </w:r>
      <w:r w:rsidRPr="00E3421C">
        <w:rPr>
          <w:rFonts w:ascii="Satoshi" w:hAnsi="Satoshi"/>
          <w:color w:val="962F2E"/>
          <w:spacing w:val="-2"/>
          <w:sz w:val="24"/>
          <w:szCs w:val="24"/>
        </w:rPr>
        <w:t>experience</w:t>
      </w:r>
    </w:p>
    <w:p w14:paraId="7DD1F461" w14:textId="6646AAE1" w:rsidR="00957CB5" w:rsidRDefault="00957CB5" w:rsidP="00121ECE">
      <w:pPr>
        <w:pStyle w:val="BodyText"/>
        <w:ind w:right="567"/>
        <w:rPr>
          <w:rFonts w:ascii="Satoshi" w:hAnsi="Satoshi"/>
          <w:w w:val="115"/>
          <w:sz w:val="24"/>
          <w:szCs w:val="24"/>
        </w:rPr>
      </w:pPr>
    </w:p>
    <w:p w14:paraId="24B3D1C5" w14:textId="77777777" w:rsidR="00121ECE" w:rsidRDefault="00121ECE" w:rsidP="00121ECE">
      <w:pPr>
        <w:pStyle w:val="BodyText"/>
        <w:ind w:left="1133"/>
        <w:rPr>
          <w:rFonts w:ascii="Satoshi" w:hAnsi="Satoshi"/>
          <w:sz w:val="24"/>
          <w:szCs w:val="24"/>
        </w:rPr>
      </w:pPr>
      <w:r w:rsidRPr="00121ECE">
        <w:rPr>
          <w:rFonts w:ascii="Satoshi" w:hAnsi="Satoshi"/>
          <w:sz w:val="24"/>
          <w:szCs w:val="24"/>
        </w:rPr>
        <w:t>At least two years’ experience working in communications team.</w:t>
      </w:r>
    </w:p>
    <w:p w14:paraId="01E88126" w14:textId="77777777" w:rsidR="00121ECE" w:rsidRDefault="00121ECE" w:rsidP="00957CB5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5D0E74F8" w14:textId="41F227AA" w:rsidR="00957CB5" w:rsidRPr="00957CB5" w:rsidRDefault="00957CB5" w:rsidP="00957CB5">
      <w:pPr>
        <w:pStyle w:val="BodyText"/>
        <w:ind w:left="1133"/>
        <w:rPr>
          <w:rFonts w:ascii="Satoshi" w:hAnsi="Satoshi"/>
          <w:sz w:val="24"/>
          <w:szCs w:val="24"/>
        </w:rPr>
      </w:pPr>
      <w:r w:rsidRPr="00957CB5">
        <w:rPr>
          <w:rFonts w:ascii="Satoshi" w:hAnsi="Satoshi"/>
          <w:sz w:val="24"/>
          <w:szCs w:val="24"/>
        </w:rPr>
        <w:lastRenderedPageBreak/>
        <w:t xml:space="preserve">Experience of producing and editing design files in Photoshop / InDesign / Canva. </w:t>
      </w:r>
    </w:p>
    <w:p w14:paraId="0EAA48D4" w14:textId="77777777" w:rsidR="00957CB5" w:rsidRPr="00957CB5" w:rsidRDefault="00957CB5" w:rsidP="00957CB5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35B8B4B9" w14:textId="77777777" w:rsidR="00957CB5" w:rsidRPr="00957CB5" w:rsidRDefault="00957CB5" w:rsidP="00957CB5">
      <w:pPr>
        <w:pStyle w:val="BodyText"/>
        <w:ind w:left="1133"/>
        <w:rPr>
          <w:rFonts w:ascii="Satoshi" w:hAnsi="Satoshi"/>
          <w:sz w:val="24"/>
          <w:szCs w:val="24"/>
        </w:rPr>
      </w:pPr>
      <w:r w:rsidRPr="00957CB5">
        <w:rPr>
          <w:rFonts w:ascii="Satoshi" w:hAnsi="Satoshi"/>
          <w:sz w:val="24"/>
          <w:szCs w:val="24"/>
        </w:rPr>
        <w:t xml:space="preserve">Experience of creating and editing video content for social media. </w:t>
      </w:r>
    </w:p>
    <w:p w14:paraId="09F9F088" w14:textId="77777777" w:rsidR="00957CB5" w:rsidRPr="00957CB5" w:rsidRDefault="00957CB5" w:rsidP="00957CB5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5F3DB325" w14:textId="73D06C6B" w:rsidR="00957CB5" w:rsidRDefault="00957CB5" w:rsidP="00121ECE">
      <w:pPr>
        <w:pStyle w:val="BodyText"/>
        <w:ind w:left="1133"/>
        <w:rPr>
          <w:rFonts w:ascii="Satoshi" w:hAnsi="Satoshi"/>
          <w:sz w:val="24"/>
          <w:szCs w:val="24"/>
        </w:rPr>
      </w:pPr>
      <w:r w:rsidRPr="00957CB5">
        <w:rPr>
          <w:rFonts w:ascii="Satoshi" w:hAnsi="Satoshi"/>
          <w:sz w:val="24"/>
          <w:szCs w:val="24"/>
        </w:rPr>
        <w:t>Experience working on communications campaigns from concept, through to delivery and evaluation.</w:t>
      </w:r>
    </w:p>
    <w:p w14:paraId="3308E76C" w14:textId="77777777" w:rsidR="00F613FE" w:rsidRDefault="00F613FE" w:rsidP="00121ECE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76AF5DAB" w14:textId="77777777" w:rsidR="001E31E1" w:rsidRPr="00E3421C" w:rsidRDefault="005A4BB5" w:rsidP="0022150A">
      <w:pPr>
        <w:ind w:left="1133"/>
        <w:rPr>
          <w:rFonts w:ascii="Satoshi" w:hAnsi="Satoshi"/>
          <w:b/>
          <w:bCs/>
          <w:i/>
          <w:sz w:val="24"/>
          <w:szCs w:val="24"/>
        </w:rPr>
      </w:pPr>
      <w:r w:rsidRPr="00E3421C">
        <w:rPr>
          <w:rFonts w:ascii="Satoshi" w:hAnsi="Satoshi"/>
          <w:b/>
          <w:bCs/>
          <w:i/>
          <w:spacing w:val="-2"/>
          <w:w w:val="110"/>
          <w:sz w:val="24"/>
          <w:szCs w:val="24"/>
        </w:rPr>
        <w:t>Desirable</w:t>
      </w:r>
    </w:p>
    <w:p w14:paraId="032BA85A" w14:textId="77777777" w:rsidR="0084659B" w:rsidRDefault="0084659B" w:rsidP="0022150A">
      <w:pPr>
        <w:pStyle w:val="BodyText"/>
        <w:spacing w:before="1"/>
        <w:ind w:left="1133" w:right="1514"/>
        <w:rPr>
          <w:rFonts w:ascii="Satoshi" w:hAnsi="Satoshi"/>
          <w:sz w:val="24"/>
          <w:szCs w:val="24"/>
        </w:rPr>
      </w:pPr>
    </w:p>
    <w:p w14:paraId="5AEA52D9" w14:textId="77777777" w:rsidR="0084659B" w:rsidRPr="0084659B" w:rsidRDefault="0084659B" w:rsidP="0084659B">
      <w:pPr>
        <w:pStyle w:val="BodyText"/>
        <w:ind w:left="1133"/>
        <w:rPr>
          <w:rFonts w:ascii="Satoshi" w:hAnsi="Satoshi"/>
          <w:sz w:val="24"/>
          <w:szCs w:val="24"/>
        </w:rPr>
      </w:pPr>
      <w:r w:rsidRPr="0084659B">
        <w:rPr>
          <w:rFonts w:ascii="Satoshi" w:hAnsi="Satoshi"/>
          <w:sz w:val="24"/>
          <w:szCs w:val="24"/>
        </w:rPr>
        <w:t>Experience running events.</w:t>
      </w:r>
    </w:p>
    <w:p w14:paraId="6A792718" w14:textId="77777777" w:rsidR="0084659B" w:rsidRPr="0084659B" w:rsidRDefault="0084659B" w:rsidP="0084659B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62D2D2B3" w14:textId="22E87D91" w:rsidR="0084659B" w:rsidRPr="0084659B" w:rsidRDefault="0084659B" w:rsidP="0084659B">
      <w:pPr>
        <w:pStyle w:val="BodyText"/>
        <w:ind w:left="1133"/>
        <w:rPr>
          <w:rFonts w:ascii="Satoshi" w:hAnsi="Satoshi"/>
          <w:sz w:val="24"/>
          <w:szCs w:val="24"/>
        </w:rPr>
      </w:pPr>
      <w:r w:rsidRPr="0084659B">
        <w:rPr>
          <w:rFonts w:ascii="Satoshi" w:hAnsi="Satoshi"/>
          <w:sz w:val="24"/>
          <w:szCs w:val="24"/>
        </w:rPr>
        <w:t xml:space="preserve">Experience of working on </w:t>
      </w:r>
      <w:r w:rsidR="007337C2">
        <w:rPr>
          <w:rFonts w:ascii="Satoshi" w:hAnsi="Satoshi"/>
          <w:sz w:val="24"/>
          <w:szCs w:val="24"/>
        </w:rPr>
        <w:t xml:space="preserve">paid </w:t>
      </w:r>
      <w:r w:rsidRPr="0084659B">
        <w:rPr>
          <w:rFonts w:ascii="Satoshi" w:hAnsi="Satoshi"/>
          <w:sz w:val="24"/>
          <w:szCs w:val="24"/>
        </w:rPr>
        <w:t>social media campaigns.</w:t>
      </w:r>
    </w:p>
    <w:p w14:paraId="4CEA0C5F" w14:textId="77777777" w:rsidR="0084659B" w:rsidRPr="0084659B" w:rsidRDefault="0084659B" w:rsidP="0084659B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49E96F34" w14:textId="35B4AFEB" w:rsidR="0084659B" w:rsidRDefault="007337C2" w:rsidP="0084659B">
      <w:pPr>
        <w:pStyle w:val="BodyText"/>
        <w:ind w:left="1133"/>
        <w:rPr>
          <w:rFonts w:ascii="Satoshi" w:hAnsi="Satoshi"/>
          <w:sz w:val="24"/>
          <w:szCs w:val="24"/>
        </w:rPr>
      </w:pPr>
      <w:r>
        <w:rPr>
          <w:rFonts w:ascii="Satoshi" w:hAnsi="Satoshi"/>
          <w:sz w:val="24"/>
          <w:szCs w:val="24"/>
        </w:rPr>
        <w:t>An interest of experience</w:t>
      </w:r>
      <w:r w:rsidR="0084659B" w:rsidRPr="0084659B">
        <w:rPr>
          <w:rFonts w:ascii="Satoshi" w:hAnsi="Satoshi"/>
          <w:sz w:val="24"/>
          <w:szCs w:val="24"/>
        </w:rPr>
        <w:t xml:space="preserve"> of the education </w:t>
      </w:r>
      <w:r w:rsidR="00E22973">
        <w:rPr>
          <w:rFonts w:ascii="Satoshi" w:hAnsi="Satoshi"/>
          <w:sz w:val="24"/>
          <w:szCs w:val="24"/>
        </w:rPr>
        <w:t>or charity sector.</w:t>
      </w:r>
    </w:p>
    <w:p w14:paraId="2CBA4BB3" w14:textId="77777777" w:rsidR="00E22973" w:rsidRDefault="00E22973" w:rsidP="0084659B">
      <w:pPr>
        <w:pStyle w:val="BodyText"/>
        <w:ind w:left="1133"/>
        <w:rPr>
          <w:rFonts w:ascii="Satoshi" w:hAnsi="Satoshi"/>
          <w:sz w:val="24"/>
          <w:szCs w:val="24"/>
        </w:rPr>
      </w:pPr>
    </w:p>
    <w:p w14:paraId="66298B5F" w14:textId="060361B9" w:rsidR="001E31E1" w:rsidRDefault="00FD04D6" w:rsidP="00FD04D6">
      <w:pPr>
        <w:pStyle w:val="BodyText"/>
        <w:ind w:left="1133" w:right="1409" w:firstLine="11"/>
        <w:rPr>
          <w:rFonts w:ascii="Satoshi" w:hAnsi="Satoshi"/>
          <w:sz w:val="24"/>
          <w:szCs w:val="24"/>
        </w:rPr>
      </w:pPr>
      <w:r w:rsidRPr="00FD04D6">
        <w:rPr>
          <w:rFonts w:ascii="Satoshi" w:hAnsi="Satoshi"/>
          <w:sz w:val="24"/>
          <w:szCs w:val="24"/>
        </w:rPr>
        <w:t>Knowledge or understanding of mental health and wellbeing issues.</w:t>
      </w:r>
    </w:p>
    <w:p w14:paraId="796C24C1" w14:textId="77777777" w:rsidR="002B45AA" w:rsidRDefault="002B45AA" w:rsidP="00FD04D6">
      <w:pPr>
        <w:pStyle w:val="BodyText"/>
        <w:ind w:left="1133" w:right="1409" w:firstLine="11"/>
        <w:rPr>
          <w:rFonts w:ascii="Satoshi" w:hAnsi="Satoshi"/>
          <w:sz w:val="24"/>
          <w:szCs w:val="24"/>
        </w:rPr>
      </w:pPr>
    </w:p>
    <w:p w14:paraId="38628880" w14:textId="77777777" w:rsidR="002B45AA" w:rsidRDefault="002B45AA" w:rsidP="00FD04D6">
      <w:pPr>
        <w:pStyle w:val="BodyText"/>
        <w:ind w:left="1133" w:right="1409" w:firstLine="11"/>
        <w:rPr>
          <w:rFonts w:ascii="Satoshi" w:hAnsi="Satoshi"/>
          <w:sz w:val="24"/>
          <w:szCs w:val="24"/>
        </w:rPr>
      </w:pPr>
    </w:p>
    <w:p w14:paraId="2F954F1A" w14:textId="77777777" w:rsidR="002B45AA" w:rsidRDefault="002B45AA" w:rsidP="00FD04D6">
      <w:pPr>
        <w:pStyle w:val="BodyText"/>
        <w:ind w:left="1133" w:right="1409" w:firstLine="11"/>
        <w:rPr>
          <w:rFonts w:ascii="Satoshi" w:hAnsi="Satoshi"/>
          <w:sz w:val="24"/>
          <w:szCs w:val="24"/>
        </w:rPr>
      </w:pPr>
    </w:p>
    <w:sectPr w:rsidR="002B45AA" w:rsidSect="00FD04D6">
      <w:pgSz w:w="11910" w:h="16850"/>
      <w:pgMar w:top="1702" w:right="1420" w:bottom="113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5BC"/>
    <w:multiLevelType w:val="multilevel"/>
    <w:tmpl w:val="14F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D7D8F"/>
    <w:multiLevelType w:val="multilevel"/>
    <w:tmpl w:val="426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80117">
    <w:abstractNumId w:val="1"/>
  </w:num>
  <w:num w:numId="2" w16cid:durableId="67845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E1"/>
    <w:rsid w:val="00013709"/>
    <w:rsid w:val="000A4D30"/>
    <w:rsid w:val="000D5DD8"/>
    <w:rsid w:val="000E295B"/>
    <w:rsid w:val="000E5100"/>
    <w:rsid w:val="000F6358"/>
    <w:rsid w:val="00121ECE"/>
    <w:rsid w:val="00170156"/>
    <w:rsid w:val="00191E92"/>
    <w:rsid w:val="001A0CA1"/>
    <w:rsid w:val="001B728E"/>
    <w:rsid w:val="001C5759"/>
    <w:rsid w:val="001E31E1"/>
    <w:rsid w:val="001F314B"/>
    <w:rsid w:val="0022150A"/>
    <w:rsid w:val="002B45AA"/>
    <w:rsid w:val="003754F9"/>
    <w:rsid w:val="003A4135"/>
    <w:rsid w:val="004314F3"/>
    <w:rsid w:val="004647D7"/>
    <w:rsid w:val="00493DA3"/>
    <w:rsid w:val="004B091D"/>
    <w:rsid w:val="004C2361"/>
    <w:rsid w:val="004F4064"/>
    <w:rsid w:val="00565A4C"/>
    <w:rsid w:val="005833CA"/>
    <w:rsid w:val="00585F39"/>
    <w:rsid w:val="005A4BB5"/>
    <w:rsid w:val="005D5B80"/>
    <w:rsid w:val="00623033"/>
    <w:rsid w:val="006460C9"/>
    <w:rsid w:val="006A3286"/>
    <w:rsid w:val="006F4543"/>
    <w:rsid w:val="007101D5"/>
    <w:rsid w:val="007337C2"/>
    <w:rsid w:val="0073536A"/>
    <w:rsid w:val="007C1059"/>
    <w:rsid w:val="007C14C9"/>
    <w:rsid w:val="007C2CA4"/>
    <w:rsid w:val="007C7667"/>
    <w:rsid w:val="007E236C"/>
    <w:rsid w:val="007E7BC0"/>
    <w:rsid w:val="00806FA0"/>
    <w:rsid w:val="00814830"/>
    <w:rsid w:val="00830969"/>
    <w:rsid w:val="0084590C"/>
    <w:rsid w:val="0084659B"/>
    <w:rsid w:val="00847801"/>
    <w:rsid w:val="00863A26"/>
    <w:rsid w:val="0087744D"/>
    <w:rsid w:val="00880EA4"/>
    <w:rsid w:val="008A01F8"/>
    <w:rsid w:val="008A02DD"/>
    <w:rsid w:val="008B4CC5"/>
    <w:rsid w:val="008C4393"/>
    <w:rsid w:val="008D044D"/>
    <w:rsid w:val="008D7E72"/>
    <w:rsid w:val="00932A3D"/>
    <w:rsid w:val="0094648B"/>
    <w:rsid w:val="00957CB5"/>
    <w:rsid w:val="009833B2"/>
    <w:rsid w:val="00994FB1"/>
    <w:rsid w:val="009A474F"/>
    <w:rsid w:val="009D7B12"/>
    <w:rsid w:val="009E3C6C"/>
    <w:rsid w:val="009F1CFA"/>
    <w:rsid w:val="00A30EED"/>
    <w:rsid w:val="00A57F59"/>
    <w:rsid w:val="00AD714A"/>
    <w:rsid w:val="00AE622E"/>
    <w:rsid w:val="00B07D8D"/>
    <w:rsid w:val="00B15AE3"/>
    <w:rsid w:val="00B70764"/>
    <w:rsid w:val="00B87457"/>
    <w:rsid w:val="00B944DA"/>
    <w:rsid w:val="00C012F4"/>
    <w:rsid w:val="00C13F2C"/>
    <w:rsid w:val="00C4714F"/>
    <w:rsid w:val="00C64F9A"/>
    <w:rsid w:val="00C8160B"/>
    <w:rsid w:val="00D15EF7"/>
    <w:rsid w:val="00D315B9"/>
    <w:rsid w:val="00D65EA0"/>
    <w:rsid w:val="00D71799"/>
    <w:rsid w:val="00DD1667"/>
    <w:rsid w:val="00DF25C4"/>
    <w:rsid w:val="00E22973"/>
    <w:rsid w:val="00E26513"/>
    <w:rsid w:val="00E3421C"/>
    <w:rsid w:val="00E758DD"/>
    <w:rsid w:val="00E968D1"/>
    <w:rsid w:val="00EB7361"/>
    <w:rsid w:val="00F0454C"/>
    <w:rsid w:val="00F16389"/>
    <w:rsid w:val="00F46584"/>
    <w:rsid w:val="00F613FE"/>
    <w:rsid w:val="00F82CA3"/>
    <w:rsid w:val="00FA7EE2"/>
    <w:rsid w:val="00FD04D6"/>
    <w:rsid w:val="05E418D4"/>
    <w:rsid w:val="08F3226B"/>
    <w:rsid w:val="090970EB"/>
    <w:rsid w:val="0D032ABC"/>
    <w:rsid w:val="0FC5D182"/>
    <w:rsid w:val="1C077662"/>
    <w:rsid w:val="1D36F4BF"/>
    <w:rsid w:val="20183068"/>
    <w:rsid w:val="20352DA0"/>
    <w:rsid w:val="246259FC"/>
    <w:rsid w:val="2961A2D4"/>
    <w:rsid w:val="2EB14A59"/>
    <w:rsid w:val="315B27D7"/>
    <w:rsid w:val="32AC72BD"/>
    <w:rsid w:val="37230ECC"/>
    <w:rsid w:val="3762BC83"/>
    <w:rsid w:val="3E5B089F"/>
    <w:rsid w:val="411B0EA1"/>
    <w:rsid w:val="47E8BF92"/>
    <w:rsid w:val="4A66CD07"/>
    <w:rsid w:val="4A8CEFB8"/>
    <w:rsid w:val="4C4F157B"/>
    <w:rsid w:val="4FA436D5"/>
    <w:rsid w:val="5616257B"/>
    <w:rsid w:val="5B40384E"/>
    <w:rsid w:val="5CCC8838"/>
    <w:rsid w:val="5D5C8590"/>
    <w:rsid w:val="5EE03D77"/>
    <w:rsid w:val="6087D347"/>
    <w:rsid w:val="60EC4C97"/>
    <w:rsid w:val="6F4C6F65"/>
    <w:rsid w:val="7143EAC4"/>
    <w:rsid w:val="739B9001"/>
    <w:rsid w:val="742ACE90"/>
    <w:rsid w:val="7456F0C8"/>
    <w:rsid w:val="75330A6E"/>
    <w:rsid w:val="793AD086"/>
    <w:rsid w:val="7BB3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3266"/>
  <w15:docId w15:val="{0AE6D80D-7EB2-4647-8075-5FACDA9D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1133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0"/>
      <w:ind w:left="2289" w:right="257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B5"/>
    <w:rPr>
      <w:rFonts w:ascii="Segoe UI" w:eastAsia="Cambr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5B9"/>
    <w:pPr>
      <w:widowControl/>
      <w:autoSpaceDE/>
      <w:autoSpaceDN/>
    </w:pPr>
    <w:rPr>
      <w:rFonts w:ascii="Cambria" w:eastAsia="Cambria" w:hAnsi="Cambria" w:cs="Cambri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6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079-6faf-4ff7-9cde-01504ab4923f">
      <Terms xmlns="http://schemas.microsoft.com/office/infopath/2007/PartnerControls"/>
    </lcf76f155ced4ddcb4097134ff3c332f>
    <TaxCatchAll xmlns="0a01c2ca-8fce-4bcc-80af-49afeab723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214F5625B043B45C88FD0DB58DE7" ma:contentTypeVersion="13" ma:contentTypeDescription="Create a new document." ma:contentTypeScope="" ma:versionID="d5dd7615aa912190cf3eaf410d4e7faf">
  <xsd:schema xmlns:xsd="http://www.w3.org/2001/XMLSchema" xmlns:xs="http://www.w3.org/2001/XMLSchema" xmlns:p="http://schemas.microsoft.com/office/2006/metadata/properties" xmlns:ns2="b9601079-6faf-4ff7-9cde-01504ab4923f" xmlns:ns3="0a01c2ca-8fce-4bcc-80af-49afeab72342" targetNamespace="http://schemas.microsoft.com/office/2006/metadata/properties" ma:root="true" ma:fieldsID="66ab4234b392c5e01874f6f93f649f9b" ns2:_="" ns3:_="">
    <xsd:import namespace="b9601079-6faf-4ff7-9cde-01504ab4923f"/>
    <xsd:import namespace="0a01c2ca-8fce-4bcc-80af-49afeab7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079-6faf-4ff7-9cde-01504ab49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e43a4d-eec5-46e9-b80f-1d330971c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1c2ca-8fce-4bcc-80af-49afeab723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09e549-c602-49dd-a371-f8dce39f1416}" ma:internalName="TaxCatchAll" ma:showField="CatchAllData" ma:web="0a01c2ca-8fce-4bcc-80af-49afeab7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D97E4-005E-454B-A3E6-A9071D7F5DED}">
  <ds:schemaRefs>
    <ds:schemaRef ds:uri="http://schemas.microsoft.com/office/2006/metadata/properties"/>
    <ds:schemaRef ds:uri="http://schemas.microsoft.com/office/infopath/2007/PartnerControls"/>
    <ds:schemaRef ds:uri="b9601079-6faf-4ff7-9cde-01504ab4923f"/>
    <ds:schemaRef ds:uri="0a01c2ca-8fce-4bcc-80af-49afeab72342"/>
  </ds:schemaRefs>
</ds:datastoreItem>
</file>

<file path=customXml/itemProps2.xml><?xml version="1.0" encoding="utf-8"?>
<ds:datastoreItem xmlns:ds="http://schemas.openxmlformats.org/officeDocument/2006/customXml" ds:itemID="{382FE85C-63E7-4082-9049-29EA06069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01079-6faf-4ff7-9cde-01504ab4923f"/>
    <ds:schemaRef ds:uri="0a01c2ca-8fce-4bcc-80af-49afeab7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22251-28B1-4605-A806-5927BFBEC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Support Partnership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Blencowe</dc:creator>
  <cp:lastModifiedBy>Jen Paval</cp:lastModifiedBy>
  <cp:revision>13</cp:revision>
  <dcterms:created xsi:type="dcterms:W3CDTF">2025-06-20T14:29:00Z</dcterms:created>
  <dcterms:modified xsi:type="dcterms:W3CDTF">2025-06-27T13:44:00Z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0x010100E72D214F5625B043B45C88FD0DB58DE7</vt:lpwstr>
  </property>
  <property fmtid="{D5CDD505-2E9C-101B-9397-08002B2CF9AE}" pid="7" name="Order">
    <vt:r8>322600</vt:r8>
  </property>
  <property fmtid="{D5CDD505-2E9C-101B-9397-08002B2CF9AE}" pid="8" name="MediaServiceImageTags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