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1F10" w14:textId="77777777" w:rsidR="00567E91" w:rsidRDefault="00567E91">
      <w:bookmarkStart w:id="0" w:name="_GoBack"/>
      <w:bookmarkEnd w:id="0"/>
    </w:p>
    <w:p w14:paraId="5C0E9B60" w14:textId="77777777" w:rsidR="00567E91" w:rsidRDefault="00567E91"/>
    <w:p w14:paraId="376BA7BD" w14:textId="77777777" w:rsidR="00567E91" w:rsidRDefault="00567E91"/>
    <w:p w14:paraId="380ECCC9" w14:textId="77777777" w:rsidR="00567E91" w:rsidRPr="00B81682" w:rsidRDefault="00D4007E" w:rsidP="0C9FCFB3">
      <w:pPr>
        <w:spacing w:after="120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 xml:space="preserve">Disgrifiad Swydd – Cynghorydd (Gwasanaeth Llesiant Staff) </w:t>
      </w:r>
    </w:p>
    <w:p w14:paraId="2AD30DAB" w14:textId="77777777" w:rsidR="001E0EE2" w:rsidRPr="00B81682" w:rsidRDefault="00D4007E" w:rsidP="00567E91">
      <w:pPr>
        <w:spacing w:before="120" w:line="276" w:lineRule="auto"/>
        <w:rPr>
          <w:rFonts w:ascii="Satoshi" w:eastAsiaTheme="majorEastAsia" w:hAnsi="Satoshi" w:cs="Calibri"/>
          <w:bCs/>
          <w:szCs w:val="22"/>
        </w:rPr>
      </w:pPr>
      <w:r w:rsidRPr="00B81682">
        <w:rPr>
          <w:rFonts w:ascii="Satoshi" w:eastAsiaTheme="majorEastAsia" w:hAnsi="Satoshi" w:cs="Calibri"/>
          <w:bCs/>
          <w:szCs w:val="22"/>
        </w:rPr>
        <w:t xml:space="preserve"> </w:t>
      </w:r>
      <w:r w:rsidR="00F00CAF" w:rsidRPr="00B81682">
        <w:rPr>
          <w:rFonts w:ascii="Satoshi" w:eastAsiaTheme="majorEastAsia" w:hAnsi="Satoshi" w:cs="Calibri"/>
          <w:bCs/>
          <w:szCs w:val="22"/>
        </w:rPr>
        <w:tab/>
      </w:r>
      <w:r w:rsidR="00D733D6" w:rsidRPr="00B81682">
        <w:rPr>
          <w:rFonts w:ascii="Satoshi" w:eastAsiaTheme="majorEastAsia" w:hAnsi="Satoshi" w:cs="Calibri"/>
          <w:bCs/>
          <w:szCs w:val="22"/>
        </w:rPr>
        <w:tab/>
      </w:r>
      <w:r w:rsidRPr="00B81682">
        <w:rPr>
          <w:rFonts w:ascii="Satoshi" w:eastAsiaTheme="majorEastAsia" w:hAnsi="Satoshi" w:cs="Calibri"/>
          <w:bCs/>
          <w:szCs w:val="22"/>
        </w:rPr>
        <w:t xml:space="preserve">                          </w:t>
      </w:r>
      <w:r w:rsidRPr="00B81682">
        <w:rPr>
          <w:rFonts w:ascii="Satoshi" w:eastAsiaTheme="majorEastAsia" w:hAnsi="Satoshi" w:cs="Calibri"/>
          <w:bCs/>
          <w:szCs w:val="22"/>
        </w:rPr>
        <w:tab/>
      </w:r>
      <w:r w:rsidRPr="00B81682">
        <w:rPr>
          <w:rFonts w:ascii="Satoshi" w:eastAsiaTheme="majorEastAsia" w:hAnsi="Satoshi" w:cs="Calibri"/>
          <w:bCs/>
          <w:szCs w:val="22"/>
        </w:rPr>
        <w:tab/>
      </w:r>
      <w:r w:rsidRPr="00B81682">
        <w:rPr>
          <w:rFonts w:ascii="Satoshi" w:eastAsiaTheme="majorEastAsia" w:hAnsi="Satoshi" w:cs="Calibri"/>
          <w:bCs/>
          <w:szCs w:val="22"/>
        </w:rPr>
        <w:tab/>
      </w:r>
      <w:r w:rsidRPr="00B81682">
        <w:rPr>
          <w:rFonts w:ascii="Satoshi" w:eastAsiaTheme="majorEastAsia" w:hAnsi="Satoshi" w:cs="Calibri"/>
          <w:bCs/>
          <w:szCs w:val="22"/>
        </w:rPr>
        <w:tab/>
        <w:t xml:space="preserve">                          </w:t>
      </w:r>
    </w:p>
    <w:p w14:paraId="7DC01A01" w14:textId="77777777" w:rsidR="00567E91" w:rsidRPr="00B81682" w:rsidRDefault="00D4007E" w:rsidP="35C8849D">
      <w:pPr>
        <w:spacing w:before="120" w:line="276" w:lineRule="auto"/>
        <w:rPr>
          <w:rFonts w:ascii="Satoshi" w:eastAsiaTheme="majorEastAsia" w:hAnsi="Satoshi" w:cs="Calibri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Adrodd i:</w:t>
      </w:r>
      <w:r>
        <w:rPr>
          <w:rFonts w:ascii="Satoshi" w:eastAsia="Satoshi" w:hAnsi="Satoshi" w:cs="Calibri"/>
          <w:color w:val="00348C"/>
          <w:szCs w:val="22"/>
          <w:lang w:val="cy-GB"/>
        </w:rPr>
        <w:t xml:space="preserve"> </w:t>
      </w:r>
      <w:r>
        <w:rPr>
          <w:rFonts w:ascii="Satoshi" w:eastAsia="Satoshi" w:hAnsi="Satoshi" w:cs="Calibri"/>
          <w:color w:val="000000"/>
          <w:szCs w:val="22"/>
          <w:lang w:val="cy-GB"/>
        </w:rPr>
        <w:t xml:space="preserve">Rheolwr Rhaglen (Gwasanaeth Llesiant Staff)   </w:t>
      </w:r>
      <w:r>
        <w:rPr>
          <w:rFonts w:ascii="Satoshi" w:eastAsia="Satoshi" w:hAnsi="Satoshi" w:cs="Calibri"/>
          <w:szCs w:val="22"/>
          <w:lang w:val="cy-GB"/>
        </w:rPr>
        <w:t xml:space="preserve">                                                             </w:t>
      </w:r>
    </w:p>
    <w:p w14:paraId="4DB2A41B" w14:textId="41DA0D29" w:rsidR="00D54239" w:rsidRPr="00B81682" w:rsidRDefault="00C534B6" w:rsidP="6CFE2774">
      <w:pPr>
        <w:spacing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hAnsi="Satoshi" w:cs="Satoshi"/>
          <w:b/>
          <w:bCs/>
          <w:color w:val="00348C"/>
          <w:szCs w:val="22"/>
          <w:lang w:val="cy-GB"/>
        </w:rPr>
        <w:t xml:space="preserve">Hyd y cytundeb: </w:t>
      </w:r>
      <w:r>
        <w:rPr>
          <w:rFonts w:ascii="Satoshi" w:hAnsi="Satoshi" w:cs="Satoshi"/>
          <w:szCs w:val="22"/>
          <w:lang w:val="cy-GB"/>
        </w:rPr>
        <w:t>Cyfnod penodol tan fis Mawrth 2026</w:t>
      </w:r>
    </w:p>
    <w:p w14:paraId="594E7081" w14:textId="77777777" w:rsidR="00567E91" w:rsidRPr="00B81682" w:rsidRDefault="00D4007E" w:rsidP="00D733D6">
      <w:pPr>
        <w:spacing w:line="276" w:lineRule="auto"/>
        <w:rPr>
          <w:rFonts w:ascii="Satoshi" w:eastAsiaTheme="majorEastAsia" w:hAnsi="Satoshi" w:cs="Calibri"/>
          <w:bCs/>
          <w:szCs w:val="22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Oriau gwaith:</w:t>
      </w:r>
      <w:r>
        <w:rPr>
          <w:rFonts w:ascii="Satoshi" w:eastAsia="Satoshi" w:hAnsi="Satoshi" w:cs="Calibri"/>
          <w:color w:val="00348C"/>
          <w:szCs w:val="22"/>
          <w:lang w:val="cy-GB"/>
        </w:rPr>
        <w:t xml:space="preserve"> </w:t>
      </w:r>
      <w:r>
        <w:rPr>
          <w:rFonts w:ascii="Satoshi" w:eastAsia="Satoshi" w:hAnsi="Satoshi" w:cs="Calibri"/>
          <w:szCs w:val="22"/>
          <w:lang w:val="cy-GB"/>
        </w:rPr>
        <w:t>37.5 awr yr wythnos ac eithrio cinio (bydd gwaith rhan-amser, rhannu swydd a gweithio hyblyg yn cael ei ystyried)</w:t>
      </w:r>
    </w:p>
    <w:p w14:paraId="313EF6C1" w14:textId="77777777" w:rsidR="00914706" w:rsidRDefault="00D4007E" w:rsidP="0C9FCFB3">
      <w:pPr>
        <w:rPr>
          <w:rFonts w:ascii="Satoshi" w:eastAsiaTheme="majorEastAsia" w:hAnsi="Satoshi" w:cs="Calibri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Cyflog:</w:t>
      </w:r>
      <w:r>
        <w:rPr>
          <w:rFonts w:ascii="Satoshi" w:eastAsia="Satoshi" w:hAnsi="Satoshi" w:cs="Calibri"/>
          <w:szCs w:val="22"/>
          <w:lang w:val="cy-GB"/>
        </w:rPr>
        <w:t xml:space="preserve">  £44,000</w:t>
      </w:r>
    </w:p>
    <w:p w14:paraId="578D278C" w14:textId="77777777" w:rsidR="00914706" w:rsidRPr="00914706" w:rsidRDefault="00D4007E" w:rsidP="5A38F806">
      <w:pPr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Lleoliad:</w:t>
      </w:r>
      <w:r>
        <w:rPr>
          <w:rFonts w:ascii="Satoshi" w:eastAsia="Satoshi" w:hAnsi="Satoshi" w:cs="Calibri"/>
          <w:color w:val="00348C"/>
          <w:szCs w:val="22"/>
          <w:lang w:val="cy-GB"/>
        </w:rPr>
        <w:t xml:space="preserve"> </w:t>
      </w:r>
      <w:r>
        <w:rPr>
          <w:rFonts w:ascii="Satoshi" w:eastAsia="Satoshi" w:hAnsi="Satoshi" w:cs="Times New Roman"/>
          <w:szCs w:val="22"/>
          <w:lang w:val="cy-GB"/>
        </w:rPr>
        <w:t xml:space="preserve">Cymru, gweithio gartref. </w:t>
      </w:r>
      <w:r>
        <w:rPr>
          <w:rFonts w:eastAsia="Merriweather" w:cs="Times New Roman"/>
          <w:szCs w:val="22"/>
          <w:lang w:val="cy-GB"/>
        </w:rPr>
        <w:br/>
      </w:r>
    </w:p>
    <w:p w14:paraId="5D33131A" w14:textId="77777777" w:rsidR="00914706" w:rsidRDefault="00914706" w:rsidP="004C6F1F">
      <w:pPr>
        <w:rPr>
          <w:rFonts w:ascii="Satoshi" w:hAnsi="Satoshi"/>
          <w:b/>
          <w:color w:val="00348C" w:themeColor="accent1" w:themeShade="BF"/>
          <w:szCs w:val="22"/>
        </w:rPr>
      </w:pPr>
    </w:p>
    <w:p w14:paraId="0B70C635" w14:textId="77777777" w:rsidR="004C6F1F" w:rsidRPr="00B81682" w:rsidRDefault="00D4007E" w:rsidP="004C6F1F">
      <w:pPr>
        <w:rPr>
          <w:rFonts w:ascii="Satoshi" w:hAnsi="Satoshi"/>
          <w:b/>
          <w:color w:val="00348C" w:themeColor="accent1" w:themeShade="BF"/>
          <w:szCs w:val="22"/>
        </w:rPr>
      </w:pPr>
      <w:r>
        <w:rPr>
          <w:rFonts w:ascii="Satoshi" w:eastAsia="Satoshi" w:hAnsi="Satoshi" w:cs="Times New Roman"/>
          <w:b/>
          <w:bCs/>
          <w:color w:val="00348C"/>
          <w:szCs w:val="22"/>
          <w:lang w:val="cy-GB"/>
        </w:rPr>
        <w:t xml:space="preserve">Cyflwyniad </w:t>
      </w:r>
    </w:p>
    <w:p w14:paraId="0070991A" w14:textId="149E2950" w:rsidR="15D9AEEA" w:rsidRDefault="00D4007E" w:rsidP="0D88A8EB">
      <w:pPr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Sefydlwyd Education Support bron i 150 mlynedd yn ôl. Cawsom ein sefydlu gan athrawon, ar gyfer athrawon. </w:t>
      </w:r>
      <w:r w:rsidR="00544F25">
        <w:rPr>
          <w:rFonts w:ascii="Satoshi" w:eastAsia="Satoshi" w:hAnsi="Satoshi" w:cs="Satoshi"/>
          <w:color w:val="000000"/>
          <w:szCs w:val="22"/>
          <w:lang w:val="cy-GB"/>
        </w:rPr>
        <w:t>Cefnogwn bawb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sy'n gweithio ym maes addysg, ar draws pedair gwlad y Deyrnas Unedig.</w:t>
      </w:r>
    </w:p>
    <w:p w14:paraId="7AAE369C" w14:textId="77777777" w:rsidR="0D88A8EB" w:rsidRDefault="0D88A8EB" w:rsidP="0D88A8EB">
      <w:pPr>
        <w:rPr>
          <w:rFonts w:ascii="Satoshi" w:eastAsia="Satoshi" w:hAnsi="Satoshi" w:cs="Satoshi"/>
          <w:color w:val="000000" w:themeColor="accent5"/>
          <w:szCs w:val="22"/>
        </w:rPr>
      </w:pPr>
    </w:p>
    <w:p w14:paraId="0871F969" w14:textId="77777777" w:rsidR="15D9AEEA" w:rsidRDefault="00D4007E" w:rsidP="0D88A8EB">
      <w:pPr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Ein cenhadaeth yw gwella iechyd meddwl a llesiant athrawon a staf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f addysg. Credwn fod llesiant gwell yn arwain at addysg well. Mae hyn yn arwain at gyfleoedd bywyd gwell i bawb. </w:t>
      </w:r>
    </w:p>
    <w:p w14:paraId="1779DE08" w14:textId="77777777" w:rsidR="0D88A8EB" w:rsidRDefault="0D88A8EB" w:rsidP="0D88A8EB">
      <w:pPr>
        <w:rPr>
          <w:rFonts w:ascii="Satoshi" w:eastAsia="Satoshi" w:hAnsi="Satoshi" w:cs="Satoshi"/>
          <w:color w:val="000000" w:themeColor="accent5"/>
          <w:szCs w:val="22"/>
        </w:rPr>
      </w:pPr>
    </w:p>
    <w:p w14:paraId="394784D1" w14:textId="104AC8C9" w:rsidR="15D9AEEA" w:rsidRDefault="00D4007E" w:rsidP="0D88A8EB">
      <w:pPr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Rydym yn cynnig cefnogaeth o ansawdd uchel, wedi'i </w:t>
      </w:r>
      <w:r w:rsidR="00D56965">
        <w:rPr>
          <w:rFonts w:ascii="Satoshi" w:eastAsia="Satoshi" w:hAnsi="Satoshi" w:cs="Satoshi"/>
          <w:color w:val="000000"/>
          <w:szCs w:val="22"/>
          <w:lang w:val="cy-GB"/>
        </w:rPr>
        <w:t>h</w:t>
      </w:r>
      <w:r>
        <w:rPr>
          <w:rFonts w:ascii="Satoshi" w:eastAsia="Satoshi" w:hAnsi="Satoshi" w:cs="Satoshi"/>
          <w:color w:val="000000"/>
          <w:szCs w:val="22"/>
          <w:lang w:val="cy-GB"/>
        </w:rPr>
        <w:t>arwain gan dystiolaeth, ar draws y sector. Rydym yn cynnig cefnogaeth ar dair lefel:</w:t>
      </w:r>
    </w:p>
    <w:p w14:paraId="07BF0A57" w14:textId="77777777" w:rsidR="0D88A8EB" w:rsidRDefault="0D88A8EB" w:rsidP="0D88A8EB">
      <w:pPr>
        <w:rPr>
          <w:rFonts w:ascii="Satoshi" w:eastAsia="Satoshi" w:hAnsi="Satoshi" w:cs="Satoshi"/>
          <w:color w:val="000000" w:themeColor="accent5"/>
          <w:szCs w:val="22"/>
        </w:rPr>
      </w:pPr>
    </w:p>
    <w:p w14:paraId="46FC58DD" w14:textId="77777777" w:rsidR="15D9AEEA" w:rsidRDefault="00D4007E" w:rsidP="005522BD">
      <w:pPr>
        <w:pStyle w:val="ListParagraph"/>
        <w:numPr>
          <w:ilvl w:val="1"/>
          <w:numId w:val="12"/>
        </w:numPr>
        <w:spacing w:after="160" w:line="259" w:lineRule="auto"/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Uni</w:t>
      </w:r>
      <w:r>
        <w:rPr>
          <w:rFonts w:ascii="Satoshi" w:eastAsia="Satoshi" w:hAnsi="Satoshi" w:cs="Satoshi"/>
          <w:color w:val="000000"/>
          <w:szCs w:val="22"/>
          <w:lang w:val="cy-GB"/>
        </w:rPr>
        <w:t>gol – Rydym yn gweithio gydag unigolion i flaenoriaethu eu hiechyd meddwl a'u llesiant eu hunain, gan gydnabod na ellir trwsio popeth ar lefel unigol, ond y gellir cefnogi pobl i wneud newid cadarnhaol lle bo modd, gan fod newid yn y gweithle a'r system yn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cymryd amser.</w:t>
      </w:r>
    </w:p>
    <w:p w14:paraId="59E9E509" w14:textId="77777777" w:rsidR="15D9AEEA" w:rsidRDefault="00D4007E" w:rsidP="005522BD">
      <w:pPr>
        <w:pStyle w:val="ListParagraph"/>
        <w:numPr>
          <w:ilvl w:val="1"/>
          <w:numId w:val="12"/>
        </w:numPr>
        <w:spacing w:after="160" w:line="259" w:lineRule="auto"/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Gweithle – Mae digon o dystiolaeth yn dangos bod diwylliannau mewn ysgolion a cholegau yn cael effaith wirioneddol ar brofiad staff, eu llesiant a'u heffeithiolrwydd. Trwy helpu arweinwyr i greu diwylliannau gwych, rydym yn cynyddu nifer y g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weithleoedd lle mae staff yn ffynnu. </w:t>
      </w:r>
    </w:p>
    <w:p w14:paraId="7D04606F" w14:textId="77777777" w:rsidR="15D9AEEA" w:rsidRDefault="00D4007E" w:rsidP="005522BD">
      <w:pPr>
        <w:pStyle w:val="ListParagraph"/>
        <w:numPr>
          <w:ilvl w:val="1"/>
          <w:numId w:val="12"/>
        </w:numPr>
        <w:spacing w:after="160" w:line="259" w:lineRule="auto"/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Mae'r system gyfan – addysgwyr a gweithleoedd unigol yn bodoli mewn system ehangach sy'n wynebu llawer o heriau. Rydym yn gweithio i ddylanwadu ar randdeiliaid y sector a'r llywodraeth i greu'r amodau sy'n cefnogi llesiant staff da ar draws addysg. Mae ein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gweithgaredd ymchwil yn ein helpu i adeiladu tystiolaeth ynghylch heriau allweddol o bwysigrwydd cenedlaethol, megis cadw staff mewn ysgolion. </w:t>
      </w:r>
    </w:p>
    <w:p w14:paraId="2BF47E2F" w14:textId="77777777" w:rsidR="15D9AEEA" w:rsidRDefault="00D4007E" w:rsidP="0D88A8EB">
      <w:pPr>
        <w:rPr>
          <w:rFonts w:ascii="Satoshi" w:eastAsia="Satoshi" w:hAnsi="Satoshi" w:cs="Satoshi"/>
          <w:color w:val="C54644"/>
          <w:szCs w:val="22"/>
          <w:lang w:val="cy-GB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Dysgwch fwy amdanom ni yn </w:t>
      </w:r>
      <w:hyperlink r:id="rId11">
        <w:r w:rsidR="15D9AEEA">
          <w:rPr>
            <w:rFonts w:ascii="Satoshi" w:eastAsia="Satoshi" w:hAnsi="Satoshi" w:cs="Satoshi"/>
            <w:color w:val="C54644"/>
            <w:szCs w:val="22"/>
            <w:u w:val="single"/>
            <w:lang w:val="cy-GB"/>
          </w:rPr>
          <w:t>www.educationsupport.org.uk</w:t>
        </w:r>
      </w:hyperlink>
    </w:p>
    <w:p w14:paraId="5D998E4A" w14:textId="77777777" w:rsidR="0D88A8EB" w:rsidRDefault="0D88A8EB" w:rsidP="0D88A8EB">
      <w:pPr>
        <w:rPr>
          <w:rFonts w:ascii="Satoshi" w:hAnsi="Satoshi" w:cs="Arial"/>
        </w:rPr>
      </w:pPr>
    </w:p>
    <w:p w14:paraId="66F49615" w14:textId="77777777" w:rsidR="00D733D6" w:rsidRPr="00B81682" w:rsidRDefault="00D733D6" w:rsidP="00D733D6">
      <w:pPr>
        <w:rPr>
          <w:rFonts w:ascii="Satoshi" w:hAnsi="Satoshi" w:cs="Calibri"/>
          <w:szCs w:val="22"/>
        </w:rPr>
      </w:pPr>
    </w:p>
    <w:p w14:paraId="502E7E5E" w14:textId="77777777" w:rsidR="0D88A8EB" w:rsidRDefault="0D88A8EB" w:rsidP="0D88A8EB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22B2B4B7" w14:textId="77777777" w:rsidR="0D88A8EB" w:rsidRDefault="0D88A8EB" w:rsidP="0D88A8EB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3CCB9EC8" w14:textId="77777777" w:rsidR="00EB0ABB" w:rsidRDefault="00EB0ABB" w:rsidP="0D88A8EB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6A973160" w14:textId="77777777" w:rsidR="00EB0ABB" w:rsidRDefault="00EB0ABB" w:rsidP="0D88A8EB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454E1E18" w14:textId="77777777" w:rsidR="00EB0ABB" w:rsidRDefault="00EB0ABB" w:rsidP="0D88A8EB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60E55FF9" w14:textId="77777777" w:rsidR="007A444E" w:rsidRDefault="007A444E" w:rsidP="1C2905A0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</w:p>
    <w:p w14:paraId="5A9FCAD1" w14:textId="77777777" w:rsidR="00F00CAF" w:rsidRPr="00B81682" w:rsidRDefault="00D4007E" w:rsidP="35C8849D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lastRenderedPageBreak/>
        <w:t>Diben Swydd</w:t>
      </w:r>
    </w:p>
    <w:p w14:paraId="3F349B54" w14:textId="12A5A7A6" w:rsidR="24449D8D" w:rsidRDefault="00D4007E" w:rsidP="5A38F806">
      <w:pPr>
        <w:rPr>
          <w:rFonts w:ascii="Satoshi" w:hAnsi="Satoshi" w:cs="Arial"/>
        </w:rPr>
      </w:pPr>
      <w:r>
        <w:rPr>
          <w:rFonts w:ascii="Satoshi" w:eastAsia="Satoshi" w:hAnsi="Satoshi" w:cs="Arial"/>
          <w:szCs w:val="22"/>
          <w:lang w:val="cy-GB"/>
        </w:rPr>
        <w:t xml:space="preserve">Bydd y Gwasanaeth Cynghori </w:t>
      </w:r>
      <w:r w:rsidR="004B1B58">
        <w:rPr>
          <w:rFonts w:ascii="Satoshi" w:eastAsia="Satoshi" w:hAnsi="Satoshi" w:cs="Arial"/>
          <w:szCs w:val="22"/>
          <w:lang w:val="cy-GB"/>
        </w:rPr>
        <w:t xml:space="preserve">ar </w:t>
      </w:r>
      <w:r>
        <w:rPr>
          <w:rFonts w:ascii="Satoshi" w:eastAsia="Satoshi" w:hAnsi="Satoshi" w:cs="Arial"/>
          <w:szCs w:val="22"/>
          <w:lang w:val="cy-GB"/>
        </w:rPr>
        <w:t>Lesiant Staff yng Nghymru yn cynnig cymorth i ysgolion ar ddwy lefel:</w:t>
      </w:r>
    </w:p>
    <w:p w14:paraId="6037B277" w14:textId="77777777" w:rsidR="0D88A8EB" w:rsidRDefault="0D88A8EB" w:rsidP="5A38F806">
      <w:pPr>
        <w:spacing w:line="259" w:lineRule="auto"/>
        <w:rPr>
          <w:rFonts w:ascii="Satoshi" w:eastAsia="Satoshi" w:hAnsi="Satoshi" w:cs="Satoshi"/>
          <w:color w:val="000000" w:themeColor="accent5"/>
        </w:rPr>
      </w:pPr>
    </w:p>
    <w:p w14:paraId="53C66DF9" w14:textId="7585B576" w:rsidR="1042811F" w:rsidRDefault="00D4007E" w:rsidP="5A38F806">
      <w:pPr>
        <w:spacing w:line="259" w:lineRule="auto"/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b/>
          <w:bCs/>
          <w:color w:val="000000"/>
          <w:szCs w:val="22"/>
          <w:lang w:val="cy-GB"/>
        </w:rPr>
        <w:t xml:space="preserve">Cyrraedd ac ymgysylltu: </w:t>
      </w:r>
      <w:r>
        <w:rPr>
          <w:rFonts w:ascii="Satoshi" w:eastAsia="Satoshi" w:hAnsi="Satoshi" w:cs="Satoshi"/>
          <w:color w:val="000000"/>
          <w:szCs w:val="22"/>
          <w:lang w:val="cy-GB"/>
        </w:rPr>
        <w:t>Cyrraedd cymaint o ysgolion â phosibl yng Nghymru gyda gwybodaeth, adnoddau ac offer o ansawdd uchel.  Cynnig cym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orth ar unwaith a thymor byr lle bydd ysgolion yn derbyn heriau llesiant staff ar unwaith ac yn ymateb trwy ddarparu adnoddau ac offer pwrpasol i ddiwallu eu hanghenion. </w:t>
      </w:r>
      <w:r w:rsidR="005A629A">
        <w:rPr>
          <w:rFonts w:ascii="Satoshi" w:eastAsia="Satoshi" w:hAnsi="Satoshi" w:cs="Satoshi"/>
          <w:color w:val="000000"/>
          <w:szCs w:val="22"/>
          <w:lang w:val="cy-GB"/>
        </w:rPr>
        <w:t>Gwneir hyn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ar-lein yn bennaf.</w:t>
      </w:r>
    </w:p>
    <w:p w14:paraId="7E75D520" w14:textId="77777777" w:rsidR="0D88A8EB" w:rsidRDefault="0D88A8EB" w:rsidP="5A38F806">
      <w:pPr>
        <w:spacing w:line="259" w:lineRule="auto"/>
        <w:rPr>
          <w:rFonts w:ascii="Satoshi" w:eastAsia="Satoshi" w:hAnsi="Satoshi" w:cs="Satoshi"/>
          <w:color w:val="000000" w:themeColor="accent5"/>
        </w:rPr>
      </w:pPr>
    </w:p>
    <w:p w14:paraId="097E2D81" w14:textId="7D4F6798" w:rsidR="1042811F" w:rsidRDefault="00D4007E" w:rsidP="5A38F806">
      <w:pPr>
        <w:spacing w:line="259" w:lineRule="auto"/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b/>
          <w:bCs/>
          <w:color w:val="000000"/>
          <w:szCs w:val="22"/>
          <w:lang w:val="cy-GB"/>
        </w:rPr>
        <w:t>Newid diwylliant: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Gweithio gyda charfan lai o ysgolion sydd â'r gallu i gymryd rhan mewn rhaglen newid </w:t>
      </w:r>
      <w:r w:rsidR="009914CC">
        <w:rPr>
          <w:rFonts w:ascii="Satoshi" w:eastAsia="Satoshi" w:hAnsi="Satoshi" w:cs="Satoshi"/>
          <w:color w:val="000000"/>
          <w:szCs w:val="22"/>
          <w:lang w:val="cy-GB"/>
        </w:rPr>
        <w:t>diwylliannol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tymor hwy, a hynny wyneb yn wyneb ac ar-lein. Gan olrhain effaith y gwaith hwn byddwn yn deall beth sy'n gweithio, beth sydd ddim yn gweithio a sut mae gwait</w:t>
      </w:r>
      <w:r>
        <w:rPr>
          <w:rFonts w:ascii="Satoshi" w:eastAsia="Satoshi" w:hAnsi="Satoshi" w:cs="Satoshi"/>
          <w:color w:val="000000"/>
          <w:szCs w:val="22"/>
          <w:lang w:val="cy-GB"/>
        </w:rPr>
        <w:t>h newid diwylliant mwy manwl yn cael ei gynnal. Bydd y mewnwelediad hwn yn galluogi inni adeiladu ar waith newid diwylliant yn y</w:t>
      </w:r>
      <w:r w:rsidR="009914CC">
        <w:rPr>
          <w:rFonts w:ascii="Satoshi" w:eastAsia="Satoshi" w:hAnsi="Satoshi" w:cs="Satoshi"/>
          <w:color w:val="000000"/>
          <w:szCs w:val="22"/>
          <w:lang w:val="cy-GB"/>
        </w:rPr>
        <w:t>stod y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blynyddoedd i ddod.</w:t>
      </w:r>
    </w:p>
    <w:p w14:paraId="48A47186" w14:textId="77777777" w:rsidR="0D88A8EB" w:rsidRDefault="0D88A8EB" w:rsidP="5A38F806">
      <w:pPr>
        <w:spacing w:line="259" w:lineRule="auto"/>
        <w:rPr>
          <w:rFonts w:ascii="Satoshi" w:eastAsia="Satoshi" w:hAnsi="Satoshi" w:cs="Satoshi"/>
          <w:color w:val="000000" w:themeColor="accent5"/>
        </w:rPr>
      </w:pPr>
    </w:p>
    <w:p w14:paraId="67A3FC57" w14:textId="77777777" w:rsidR="5A38F806" w:rsidRDefault="00D4007E" w:rsidP="419BC24F">
      <w:pPr>
        <w:spacing w:line="259" w:lineRule="auto"/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Bydd y Cynghorydd (Gwasanaeth Llesiant Staff) yn gyfrifol am gyflawni gweithgaredd i sicrhau llwyddi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ant ar lefel newid diwylliant y Gwasanaeth Cynghori ar Lesiant Staff. Bydd y Cynghorydd yn gweithio'n agos gydag ysgolion yng Nghymru, gan alluogi iddynt weithredu arferion sy'n gwella diwylliant ysgolion a llesiant staff yn llwyddiannus. </w:t>
      </w:r>
    </w:p>
    <w:p w14:paraId="19148D92" w14:textId="77777777" w:rsidR="419BC24F" w:rsidRDefault="419BC24F" w:rsidP="419BC24F">
      <w:pPr>
        <w:spacing w:line="259" w:lineRule="auto"/>
        <w:rPr>
          <w:rFonts w:ascii="Satoshi" w:eastAsia="Satoshi" w:hAnsi="Satoshi" w:cs="Satoshi"/>
          <w:color w:val="000000" w:themeColor="accent5"/>
        </w:rPr>
      </w:pPr>
    </w:p>
    <w:p w14:paraId="4487C619" w14:textId="77777777" w:rsidR="00D733D6" w:rsidRPr="00B81682" w:rsidRDefault="00D4007E" w:rsidP="0C9FCFB3">
      <w:pPr>
        <w:spacing w:after="120" w:line="276" w:lineRule="auto"/>
        <w:rPr>
          <w:rFonts w:ascii="Satoshi" w:eastAsiaTheme="majorEastAsia" w:hAnsi="Satoshi" w:cs="Calibri"/>
          <w:b/>
          <w:bCs/>
          <w:color w:val="660066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 xml:space="preserve">Dyletswyddau a </w:t>
      </w: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Chyfrifoldebau</w:t>
      </w:r>
    </w:p>
    <w:p w14:paraId="27C77F6E" w14:textId="77777777" w:rsidR="68A1E3DB" w:rsidRDefault="00D4007E" w:rsidP="0C9FCFB3">
      <w:pPr>
        <w:pStyle w:val="ListParagraph"/>
        <w:numPr>
          <w:ilvl w:val="0"/>
          <w:numId w:val="3"/>
        </w:numPr>
        <w:rPr>
          <w:rFonts w:ascii="Satoshi" w:eastAsia="Satoshi" w:hAnsi="Satoshi" w:cs="Satoshi"/>
          <w:color w:val="000000" w:themeColor="accent5"/>
          <w:szCs w:val="22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Cefnogi datblygu, cyflwyno a phrofi gwaith Education Support i ddarparu cymorth o ansawdd uchel, wedi'i arwain gan dystiolaeth, ar lefel y gweithle yng Nghymru. </w:t>
      </w:r>
    </w:p>
    <w:p w14:paraId="2B706A57" w14:textId="77777777" w:rsidR="343173DF" w:rsidRDefault="00D4007E" w:rsidP="0C9FCFB3">
      <w:pPr>
        <w:pStyle w:val="ListParagraph"/>
        <w:numPr>
          <w:ilvl w:val="0"/>
          <w:numId w:val="3"/>
        </w:num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Gweithio'n fanwl gyda charfan o ysgolion (wyneb yn wyneb ac ar-lein) gan eu </w:t>
      </w:r>
      <w:r>
        <w:rPr>
          <w:rFonts w:ascii="Satoshi" w:eastAsia="Satoshi" w:hAnsi="Satoshi" w:cs="Satoshi"/>
          <w:color w:val="000000"/>
          <w:szCs w:val="22"/>
          <w:lang w:val="cy-GB"/>
        </w:rPr>
        <w:t>hwyluso trwy raglen o newid diwylliannol, profi a threialu ein dull. Dysgu o'r camau hyn i weithio gyda</w:t>
      </w:r>
      <w:r>
        <w:rPr>
          <w:rFonts w:ascii="Satoshi" w:eastAsia="Satoshi" w:hAnsi="Satoshi" w:cs="Calibri"/>
          <w:color w:val="000000"/>
          <w:szCs w:val="22"/>
          <w:lang w:val="cy-GB"/>
        </w:rPr>
        <w:t xml:space="preserve"> Gwasanaeth Llesiant Staff: Arweinydd Gwasanaeth a Chyfarwyddwr Rhaglenni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i ailddatgan ac ail-ddylunio gwasanaethau yn y gweithle, yn seiliedig ar ddysgu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ac adborth.</w:t>
      </w:r>
    </w:p>
    <w:p w14:paraId="12AC5B1C" w14:textId="2269D9E8" w:rsidR="671DF1CA" w:rsidRPr="0004663D" w:rsidRDefault="00D4007E" w:rsidP="0C9FCFB3">
      <w:pPr>
        <w:pStyle w:val="ListParagraph"/>
        <w:numPr>
          <w:ilvl w:val="0"/>
          <w:numId w:val="3"/>
        </w:numPr>
        <w:rPr>
          <w:rFonts w:ascii="Satoshi" w:eastAsia="Satoshi" w:hAnsi="Satoshi" w:cs="Satoshi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Meithrin perthnasoedd o </w:t>
      </w:r>
      <w:r w:rsidR="00576C66">
        <w:rPr>
          <w:rFonts w:ascii="Satoshi" w:eastAsia="Satoshi" w:hAnsi="Satoshi" w:cs="Satoshi"/>
          <w:color w:val="000000"/>
          <w:szCs w:val="22"/>
          <w:lang w:val="cy-GB"/>
        </w:rPr>
        <w:t>ymddiriedaeth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a chysylltiad ag arweinwyr ysgolion, a'r rhai sy'n gyfrifol am lesiant staff, gan arwain at ymgysylltiad ystyrlon yn ein gwaith o newid diwylliant. </w:t>
      </w:r>
    </w:p>
    <w:p w14:paraId="792FE9EE" w14:textId="77777777" w:rsidR="0EF56EEE" w:rsidRPr="0004663D" w:rsidRDefault="00D4007E" w:rsidP="0C9FCFB3">
      <w:pPr>
        <w:pStyle w:val="ListParagraph"/>
        <w:numPr>
          <w:ilvl w:val="0"/>
          <w:numId w:val="3"/>
        </w:num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Dan arweiniad egwyddorion cyd-gynhyrchu ac arferion da, 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gweithio'n uniongyrchol gyda'r gweithlu addysg i lunio'r Gwasanaeth Cynghori ar Lesiant Staff wrth symud ymlaen. </w:t>
      </w:r>
    </w:p>
    <w:p w14:paraId="3E2E4878" w14:textId="77777777" w:rsidR="02FFD406" w:rsidRPr="0004663D" w:rsidRDefault="00D4007E" w:rsidP="0C9FCFB3">
      <w:pPr>
        <w:pStyle w:val="ListParagraph"/>
        <w:numPr>
          <w:ilvl w:val="0"/>
          <w:numId w:val="3"/>
        </w:num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Ymroi i gadw'n gyfredol gyda'r ymchwil a'r llenyddiaeth ddiweddaraf ar lesiant, diwylliant a niwrowyddoniaeth yn y gweithle a fydd yn helpu i 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lywio ein gwaith parhaus gydag ysgolion yng Nghymru. </w:t>
      </w:r>
    </w:p>
    <w:p w14:paraId="109F0AEC" w14:textId="77777777" w:rsidR="5CEB5045" w:rsidRPr="0004663D" w:rsidRDefault="00D4007E" w:rsidP="0C9FCFB3">
      <w:pPr>
        <w:pStyle w:val="ListParagraph"/>
        <w:numPr>
          <w:ilvl w:val="0"/>
          <w:numId w:val="3"/>
        </w:numPr>
        <w:rPr>
          <w:rFonts w:ascii="Satoshi" w:eastAsia="Satoshi" w:hAnsi="Satoshi" w:cs="Satoshi"/>
        </w:rPr>
      </w:pPr>
      <w:r>
        <w:rPr>
          <w:rFonts w:ascii="Satoshi" w:eastAsia="Satoshi" w:hAnsi="Satoshi" w:cs="Satoshi"/>
          <w:szCs w:val="22"/>
          <w:lang w:val="cy-GB"/>
        </w:rPr>
        <w:t>Yn gyfrifol am sicrhau bod ein gwaith newid diwylliant yn cael ei gyflawni i safon uchel, gan weithio o fewn Fframwaith Sicrhau Ansawdd Education Support a phrosesau Sicrhau Ansawdd sy'n benodol i wasan</w:t>
      </w:r>
      <w:r>
        <w:rPr>
          <w:rFonts w:ascii="Satoshi" w:eastAsia="Satoshi" w:hAnsi="Satoshi" w:cs="Satoshi"/>
          <w:szCs w:val="22"/>
          <w:lang w:val="cy-GB"/>
        </w:rPr>
        <w:t>aeth.</w:t>
      </w:r>
    </w:p>
    <w:p w14:paraId="4072C5B8" w14:textId="7D24D9FF" w:rsidR="22FAD6B2" w:rsidRPr="0004663D" w:rsidRDefault="00D4007E" w:rsidP="0C9FCFB3">
      <w:pPr>
        <w:pStyle w:val="ListParagraph"/>
        <w:numPr>
          <w:ilvl w:val="0"/>
          <w:numId w:val="3"/>
        </w:numPr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Cyfrifoldebau rheoli llinell uniongyrchol. Cyflawni dyletswyddau rheoli llinell gan gynnwys cyfarfodydd 1:1, arfarniadau a </w:t>
      </w:r>
      <w:r w:rsidR="00595334">
        <w:rPr>
          <w:rFonts w:ascii="Satoshi" w:eastAsia="Satoshi" w:hAnsi="Satoshi" w:cs="Satoshi"/>
          <w:color w:val="000000"/>
          <w:szCs w:val="22"/>
          <w:lang w:val="cy-GB"/>
        </w:rPr>
        <w:t>chynnig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 lle ar gyfer cysylltu, myfyrio, dysgu a datblygu.</w:t>
      </w:r>
    </w:p>
    <w:p w14:paraId="0E17F059" w14:textId="77777777" w:rsidR="19368D31" w:rsidRPr="0004663D" w:rsidRDefault="00D4007E" w:rsidP="0C9FCFB3">
      <w:pPr>
        <w:pStyle w:val="ListParagraph"/>
        <w:numPr>
          <w:ilvl w:val="0"/>
          <w:numId w:val="11"/>
        </w:numPr>
        <w:spacing w:line="259" w:lineRule="auto"/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Gweithio gyda Rheolwr Cynnwys Education Support, gan ddefnyddio mewnw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elediadau, gwybodaeth ac arbenigedd i lunio cynnwys o ansawdd uchel a fydd yn cefnogi ein nod o wella diwylliannau ysgolion i gefnogi llesiant gwell y staff. </w:t>
      </w:r>
    </w:p>
    <w:p w14:paraId="476C4B44" w14:textId="77777777" w:rsidR="4E873AFC" w:rsidRPr="0004663D" w:rsidRDefault="00D4007E" w:rsidP="0C9FCFB3">
      <w:pPr>
        <w:pStyle w:val="ListParagraph"/>
        <w:numPr>
          <w:ilvl w:val="0"/>
          <w:numId w:val="11"/>
        </w:numPr>
        <w:spacing w:line="259" w:lineRule="auto"/>
        <w:rPr>
          <w:rFonts w:ascii="Satoshi" w:eastAsia="Satoshi" w:hAnsi="Satoshi" w:cs="Satoshi"/>
          <w:szCs w:val="22"/>
        </w:rPr>
      </w:pPr>
      <w:r>
        <w:rPr>
          <w:rFonts w:ascii="Satoshi" w:eastAsia="Satoshi" w:hAnsi="Satoshi" w:cs="Satoshi"/>
          <w:szCs w:val="22"/>
          <w:lang w:val="cy-GB"/>
        </w:rPr>
        <w:t>Sefydlu dulliau o rannu arfer da rhwng ysgolion ac annog cydweithio lle bo angen.</w:t>
      </w:r>
    </w:p>
    <w:p w14:paraId="20904DBE" w14:textId="0DB3BC03" w:rsidR="039DDC64" w:rsidRDefault="002C33AA" w:rsidP="0C9FCFB3">
      <w:pPr>
        <w:pStyle w:val="ListParagraph"/>
        <w:numPr>
          <w:ilvl w:val="0"/>
          <w:numId w:val="11"/>
        </w:numPr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Ymroi i gasglu gwybodaeth a mewnwelediadau o'n gwaith diwylliannol i helpu i lywio ein gwaith gydag ysgolion a gweithgarwch ehangach yn Education Support. </w:t>
      </w:r>
    </w:p>
    <w:p w14:paraId="5B0323ED" w14:textId="2B7E7719" w:rsidR="5A38F806" w:rsidRDefault="00D4007E" w:rsidP="0C9FCFB3">
      <w:pPr>
        <w:pStyle w:val="ListParagraph"/>
        <w:numPr>
          <w:ilvl w:val="0"/>
          <w:numId w:val="11"/>
        </w:numPr>
        <w:rPr>
          <w:rFonts w:ascii="Satoshi" w:eastAsia="Satoshi" w:hAnsi="Satoshi" w:cs="Satoshi"/>
        </w:rPr>
      </w:pPr>
      <w:r>
        <w:rPr>
          <w:rFonts w:ascii="Satoshi" w:eastAsia="Satoshi" w:hAnsi="Satoshi" w:cs="Satoshi"/>
          <w:szCs w:val="22"/>
          <w:lang w:val="cy-GB"/>
        </w:rPr>
        <w:lastRenderedPageBreak/>
        <w:t>Sefydlu dulliau o gysylltu a rhannu arfer da rhwng ein gwaith diwylliant a'n gwaith ymgysylltu, gan gydweithio'n r</w:t>
      </w:r>
      <w:r>
        <w:rPr>
          <w:rFonts w:ascii="Satoshi" w:eastAsia="Satoshi" w:hAnsi="Satoshi" w:cs="Satoshi"/>
          <w:szCs w:val="22"/>
          <w:lang w:val="cy-GB"/>
        </w:rPr>
        <w:t>hagweithiol â Gwasanaeth Llesiant Staff arall: Cynghorydd (Diwylliant) a Chynghorydd Gwasanaeth Llesiant Staff (</w:t>
      </w:r>
      <w:r w:rsidR="00B46D55">
        <w:rPr>
          <w:rFonts w:ascii="Satoshi" w:eastAsia="Satoshi" w:hAnsi="Satoshi" w:cs="Satoshi"/>
          <w:szCs w:val="22"/>
          <w:lang w:val="cy-GB"/>
        </w:rPr>
        <w:t>Cyrhaeddiad</w:t>
      </w:r>
      <w:r>
        <w:rPr>
          <w:rFonts w:ascii="Satoshi" w:eastAsia="Satoshi" w:hAnsi="Satoshi" w:cs="Satoshi"/>
          <w:szCs w:val="22"/>
          <w:lang w:val="cy-GB"/>
        </w:rPr>
        <w:t xml:space="preserve">). </w:t>
      </w:r>
    </w:p>
    <w:p w14:paraId="228613E4" w14:textId="77777777" w:rsidR="5A38F806" w:rsidRPr="0004663D" w:rsidRDefault="00D4007E" w:rsidP="0C9FCFB3">
      <w:pPr>
        <w:pStyle w:val="ListParagraph"/>
        <w:numPr>
          <w:ilvl w:val="0"/>
          <w:numId w:val="11"/>
        </w:numPr>
        <w:rPr>
          <w:rFonts w:ascii="Satoshi" w:eastAsia="Satoshi" w:hAnsi="Satoshi" w:cs="Satoshi"/>
        </w:rPr>
      </w:pPr>
      <w:r>
        <w:rPr>
          <w:rFonts w:ascii="Satoshi" w:eastAsia="Satoshi" w:hAnsi="Satoshi" w:cs="Satoshi"/>
          <w:szCs w:val="22"/>
          <w:lang w:val="cy-GB"/>
        </w:rPr>
        <w:t>Rhoi gwybodaeth reolaidd am gynnydd ein gwaith newid diwylliant yng Nghymru, gan gefnogi Education Support i adrodd am gynnydd i'</w:t>
      </w:r>
      <w:r>
        <w:rPr>
          <w:rFonts w:ascii="Satoshi" w:eastAsia="Satoshi" w:hAnsi="Satoshi" w:cs="Satoshi"/>
          <w:szCs w:val="22"/>
          <w:lang w:val="cy-GB"/>
        </w:rPr>
        <w:t xml:space="preserve">n cyllidwr Llywodraeth Cymru. </w:t>
      </w:r>
    </w:p>
    <w:p w14:paraId="0CB5CEAC" w14:textId="77777777" w:rsidR="1CD02673" w:rsidRPr="0004663D" w:rsidRDefault="00D4007E" w:rsidP="35C8849D">
      <w:pPr>
        <w:pStyle w:val="ListParagraph"/>
        <w:numPr>
          <w:ilvl w:val="0"/>
          <w:numId w:val="11"/>
        </w:numPr>
      </w:pPr>
      <w:r>
        <w:rPr>
          <w:rFonts w:ascii="Satoshi" w:eastAsia="Satoshi" w:hAnsi="Satoshi" w:cs="Satoshi"/>
          <w:color w:val="000000"/>
          <w:szCs w:val="22"/>
          <w:lang w:val="cy-GB"/>
        </w:rPr>
        <w:t xml:space="preserve">Gwreiddio diwylliant o ddysgu a myfyrio, o ran ymarfer proffesiynol ei hun a chaniatáu i ni wella ac ailadrodd ein cefnogaeth i fuddiolwyr.  </w:t>
      </w:r>
      <w:r>
        <w:rPr>
          <w:rFonts w:eastAsia="Merriweather" w:cs="Times New Roman"/>
          <w:szCs w:val="22"/>
          <w:lang w:val="cy-GB"/>
        </w:rPr>
        <w:t xml:space="preserve"> </w:t>
      </w:r>
    </w:p>
    <w:p w14:paraId="35C662D8" w14:textId="77777777" w:rsidR="5A38F806" w:rsidRPr="0004663D" w:rsidRDefault="5A38F806" w:rsidP="0C9FCFB3">
      <w:pPr>
        <w:ind w:left="720"/>
        <w:rPr>
          <w:rFonts w:ascii="Satoshi" w:eastAsia="Satoshi" w:hAnsi="Satoshi" w:cs="Satoshi"/>
        </w:rPr>
      </w:pPr>
    </w:p>
    <w:p w14:paraId="16CAC174" w14:textId="77777777" w:rsidR="5A38F806" w:rsidRDefault="00D4007E" w:rsidP="78011673">
      <w:r>
        <w:rPr>
          <w:rFonts w:ascii="Satoshi" w:eastAsia="Satoshi" w:hAnsi="Satoshi" w:cs="Satoshi"/>
          <w:color w:val="000000"/>
          <w:szCs w:val="22"/>
          <w:lang w:val="cy-GB"/>
        </w:rPr>
        <w:t>Rhaid cyflawni'r dyletswyddau hyn gan roi sylw dyledus i Bolisi Cyfle Cyfartal, g</w:t>
      </w:r>
      <w:r>
        <w:rPr>
          <w:rFonts w:ascii="Satoshi" w:eastAsia="Satoshi" w:hAnsi="Satoshi" w:cs="Satoshi"/>
          <w:color w:val="000000"/>
          <w:szCs w:val="22"/>
          <w:lang w:val="cy-GB"/>
        </w:rPr>
        <w:t>weithdrefnau Iechyd a Diogelwch Education Support ac ymgymryd â dyletswyddau yn unol â chodau ymarfer perthnasol eraill yr Elusen a chodau ymarfer perthnasol eraill.</w:t>
      </w:r>
    </w:p>
    <w:p w14:paraId="7B6C2F77" w14:textId="77777777" w:rsidR="5A38F806" w:rsidRDefault="5A38F806" w:rsidP="6D657C16">
      <w:pPr>
        <w:rPr>
          <w:rFonts w:ascii="Satoshi" w:eastAsia="Satoshi" w:hAnsi="Satoshi" w:cs="Satoshi"/>
          <w:color w:val="000000" w:themeColor="accent5"/>
        </w:rPr>
      </w:pPr>
    </w:p>
    <w:p w14:paraId="0065EE82" w14:textId="77777777" w:rsidR="00D977FF" w:rsidRPr="00B81682" w:rsidRDefault="00D4007E" w:rsidP="78011673">
      <w:pPr>
        <w:spacing w:after="24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Manyleb y Person</w:t>
      </w:r>
    </w:p>
    <w:p w14:paraId="617B9185" w14:textId="77777777" w:rsidR="00DC23A6" w:rsidRPr="00B81682" w:rsidRDefault="00D4007E" w:rsidP="00DC23A6">
      <w:pPr>
        <w:spacing w:after="120" w:line="276" w:lineRule="auto"/>
        <w:rPr>
          <w:rFonts w:ascii="Satoshi" w:eastAsiaTheme="majorEastAsia" w:hAnsi="Satoshi" w:cs="Calibri"/>
          <w:b/>
          <w:bCs/>
          <w:color w:val="660066"/>
          <w:szCs w:val="22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 xml:space="preserve">Profiad, sgiliau a gwybodaeth </w:t>
      </w:r>
    </w:p>
    <w:p w14:paraId="5C8A802C" w14:textId="77777777" w:rsidR="00DC23A6" w:rsidRPr="0004663D" w:rsidRDefault="00D4007E" w:rsidP="0C9FCFB3">
      <w:pPr>
        <w:spacing w:after="24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Profiad</w:t>
      </w:r>
    </w:p>
    <w:p w14:paraId="4863EC94" w14:textId="77777777" w:rsidR="34E11863" w:rsidRPr="0004663D" w:rsidRDefault="00D4007E" w:rsidP="78011673">
      <w:pPr>
        <w:pStyle w:val="ListParagraph"/>
        <w:numPr>
          <w:ilvl w:val="0"/>
          <w:numId w:val="5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weithio'n uniongyrchol </w:t>
      </w:r>
      <w:r>
        <w:rPr>
          <w:rFonts w:ascii="Satoshi" w:eastAsia="Satoshi" w:hAnsi="Satoshi" w:cs="Calibri"/>
          <w:color w:val="000000"/>
          <w:szCs w:val="22"/>
          <w:lang w:val="cy-GB"/>
        </w:rPr>
        <w:t>gyda sefydliadau, a'u staff, i ddeall diwylliant sefydliadol gyda'r nod o wella iechyd meddwl a llesiant staff.</w:t>
      </w:r>
    </w:p>
    <w:p w14:paraId="3C77C661" w14:textId="77777777" w:rsidR="06AAB95F" w:rsidRPr="0004663D" w:rsidRDefault="00D4007E" w:rsidP="78011673">
      <w:pPr>
        <w:pStyle w:val="ListParagraph"/>
        <w:numPr>
          <w:ilvl w:val="0"/>
          <w:numId w:val="5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gynnig cyngor, arweiniad a chymorth o ansawdd uchel i ymateb i anghenion penodol buddiolwyr. </w:t>
      </w:r>
    </w:p>
    <w:p w14:paraId="5A023E32" w14:textId="77777777" w:rsidR="00346315" w:rsidRPr="0004663D" w:rsidRDefault="00D4007E" w:rsidP="78011673">
      <w:pPr>
        <w:pStyle w:val="ListParagraph"/>
        <w:numPr>
          <w:ilvl w:val="0"/>
          <w:numId w:val="5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>Profiad o weithio gyda staff ar lefel uw</w:t>
      </w:r>
      <w:r>
        <w:rPr>
          <w:rFonts w:ascii="Satoshi" w:eastAsia="Satoshi" w:hAnsi="Satoshi" w:cs="Calibri"/>
          <w:color w:val="000000"/>
          <w:szCs w:val="22"/>
          <w:lang w:val="cy-GB"/>
        </w:rPr>
        <w:t xml:space="preserve">ch. </w:t>
      </w:r>
    </w:p>
    <w:p w14:paraId="2318DE88" w14:textId="77777777" w:rsidR="505D575E" w:rsidRPr="0004663D" w:rsidRDefault="00D4007E" w:rsidP="6D657C16">
      <w:pPr>
        <w:pStyle w:val="ListParagraph"/>
        <w:numPr>
          <w:ilvl w:val="0"/>
          <w:numId w:val="5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hwyluso grwpiau o ansawdd da. </w:t>
      </w:r>
    </w:p>
    <w:p w14:paraId="0C1DBD22" w14:textId="77777777" w:rsidR="06CD2BE0" w:rsidRPr="0004663D" w:rsidRDefault="00D4007E" w:rsidP="6D657C16">
      <w:pPr>
        <w:pStyle w:val="ListParagraph"/>
        <w:numPr>
          <w:ilvl w:val="0"/>
          <w:numId w:val="5"/>
        </w:numPr>
        <w:rPr>
          <w:rFonts w:ascii="Satoshi" w:eastAsia="Satoshi" w:hAnsi="Satoshi" w:cs="Satoshi"/>
          <w:color w:val="000000" w:themeColor="accent5"/>
        </w:rPr>
      </w:pPr>
      <w:r>
        <w:rPr>
          <w:rFonts w:ascii="Satoshi" w:eastAsia="Satoshi" w:hAnsi="Satoshi" w:cs="Satoshi"/>
          <w:color w:val="000000"/>
          <w:szCs w:val="22"/>
          <w:lang w:val="cy-GB"/>
        </w:rPr>
        <w:t>Profiad o weithio gydag egwyddorion cyd-gynhyrchu a chefnogi hwyluso cyd-gynhyrchu o ansawdd da.</w:t>
      </w:r>
    </w:p>
    <w:p w14:paraId="6BED7DE4" w14:textId="77777777" w:rsidR="3F017CBB" w:rsidRPr="0004663D" w:rsidRDefault="00D4007E" w:rsidP="6D657C16">
      <w:pPr>
        <w:pStyle w:val="ListParagraph"/>
        <w:numPr>
          <w:ilvl w:val="0"/>
          <w:numId w:val="5"/>
        </w:numPr>
      </w:pPr>
      <w:r>
        <w:rPr>
          <w:rFonts w:ascii="Satoshi" w:eastAsia="Satoshi" w:hAnsi="Satoshi" w:cs="Satoshi"/>
          <w:color w:val="000000"/>
          <w:szCs w:val="22"/>
          <w:lang w:val="cy-GB"/>
        </w:rPr>
        <w:t>Profiad o gefnogi dylunio gwasanaeth, prosiect neu raglen.</w:t>
      </w:r>
    </w:p>
    <w:p w14:paraId="11038B0B" w14:textId="77777777" w:rsidR="78011673" w:rsidRPr="0004663D" w:rsidRDefault="00D4007E" w:rsidP="0004663D">
      <w:pPr>
        <w:pStyle w:val="ListParagraph"/>
        <w:numPr>
          <w:ilvl w:val="0"/>
          <w:numId w:val="5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ddatblygu a chyflwyno gweithdai a </w:t>
      </w:r>
      <w:r>
        <w:rPr>
          <w:rFonts w:ascii="Satoshi" w:eastAsia="Satoshi" w:hAnsi="Satoshi" w:cs="Calibri"/>
          <w:color w:val="000000"/>
          <w:szCs w:val="22"/>
          <w:lang w:val="cy-GB"/>
        </w:rPr>
        <w:t>chyflwyniadau o ansawdd uchel.</w:t>
      </w:r>
    </w:p>
    <w:p w14:paraId="4FF9D82C" w14:textId="77777777" w:rsidR="5C7B5AB8" w:rsidRPr="0004663D" w:rsidRDefault="00D4007E" w:rsidP="0004663D">
      <w:pPr>
        <w:pStyle w:val="ListParagraph"/>
        <w:numPr>
          <w:ilvl w:val="0"/>
          <w:numId w:val="4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>Profiad o ddatblygu, a chynnal, perthnasoedd cryf â rhanddeiliaid i weithio tuag at nod cyffredin.</w:t>
      </w:r>
    </w:p>
    <w:p w14:paraId="3EE6EC26" w14:textId="5EB6C89A" w:rsidR="00DD0F4F" w:rsidRPr="0004663D" w:rsidRDefault="00D4007E" w:rsidP="78011673">
      <w:pPr>
        <w:pStyle w:val="ListParagraph"/>
        <w:numPr>
          <w:ilvl w:val="0"/>
          <w:numId w:val="4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>Profiad o weithio o fewn Fframweithiau Sicrhau Ansawdd cadarn a</w:t>
      </w:r>
      <w:r w:rsidR="004D7785">
        <w:rPr>
          <w:rFonts w:ascii="Satoshi" w:eastAsia="Satoshi" w:hAnsi="Satoshi" w:cs="Calibri"/>
          <w:color w:val="000000"/>
          <w:szCs w:val="22"/>
          <w:lang w:val="cy-GB"/>
        </w:rPr>
        <w:t>c ymroi</w:t>
      </w:r>
      <w:r w:rsidR="006E5203">
        <w:rPr>
          <w:rFonts w:ascii="Satoshi" w:eastAsia="Satoshi" w:hAnsi="Satoshi" w:cs="Calibri"/>
          <w:color w:val="000000"/>
          <w:szCs w:val="22"/>
          <w:lang w:val="cy-GB"/>
        </w:rPr>
        <w:t xml:space="preserve"> i gynnig </w:t>
      </w:r>
      <w:r>
        <w:rPr>
          <w:rFonts w:ascii="Satoshi" w:eastAsia="Satoshi" w:hAnsi="Satoshi" w:cs="Calibri"/>
          <w:color w:val="000000"/>
          <w:szCs w:val="22"/>
          <w:lang w:val="cy-GB"/>
        </w:rPr>
        <w:t>awgrymiadau ar gyfer gwella ansawdd.</w:t>
      </w:r>
    </w:p>
    <w:p w14:paraId="3BFE3151" w14:textId="77777777" w:rsidR="008E510E" w:rsidRPr="0004663D" w:rsidRDefault="00D4007E" w:rsidP="78011673">
      <w:pPr>
        <w:pStyle w:val="ListParagraph"/>
        <w:numPr>
          <w:ilvl w:val="0"/>
          <w:numId w:val="4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>Profiad m</w:t>
      </w:r>
      <w:r>
        <w:rPr>
          <w:rFonts w:ascii="Satoshi" w:eastAsia="Satoshi" w:hAnsi="Satoshi" w:cs="Calibri"/>
          <w:color w:val="000000"/>
          <w:szCs w:val="22"/>
          <w:lang w:val="cy-GB"/>
        </w:rPr>
        <w:t xml:space="preserve">ewn rôl rheoli llinell. </w:t>
      </w:r>
    </w:p>
    <w:p w14:paraId="21B6BD28" w14:textId="77777777" w:rsidR="00881A7C" w:rsidRPr="0004663D" w:rsidRDefault="00D4007E" w:rsidP="78011673">
      <w:pPr>
        <w:pStyle w:val="ListParagraph"/>
        <w:numPr>
          <w:ilvl w:val="0"/>
          <w:numId w:val="4"/>
        </w:numPr>
        <w:rPr>
          <w:rFonts w:ascii="Satoshi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</w:t>
      </w:r>
      <w:r>
        <w:rPr>
          <w:rFonts w:ascii="Satoshi" w:eastAsia="Satoshi" w:hAnsi="Satoshi" w:cs="Satoshi"/>
          <w:color w:val="000000"/>
          <w:szCs w:val="22"/>
          <w:lang w:val="cy-GB"/>
        </w:rPr>
        <w:t xml:space="preserve">gasglu cudd-wybodaeth a mewnwelediadau i lywio gwelliannau gwasanaeth. </w:t>
      </w:r>
    </w:p>
    <w:p w14:paraId="7A835B01" w14:textId="77777777" w:rsidR="00D31D45" w:rsidRPr="0004663D" w:rsidRDefault="00D4007E" w:rsidP="00795A16">
      <w:pPr>
        <w:pStyle w:val="ListParagraph"/>
        <w:numPr>
          <w:ilvl w:val="0"/>
          <w:numId w:val="4"/>
        </w:numPr>
        <w:spacing w:line="259" w:lineRule="auto"/>
        <w:rPr>
          <w:rFonts w:ascii="Satoshi" w:eastAsiaTheme="majorEastAsia" w:hAnsi="Satoshi" w:cs="Calibri"/>
          <w:color w:val="000000" w:themeColor="accent5"/>
        </w:rPr>
      </w:pPr>
      <w:r>
        <w:rPr>
          <w:rFonts w:ascii="Satoshi" w:eastAsia="Satoshi" w:hAnsi="Satoshi" w:cs="Calibri"/>
          <w:color w:val="000000"/>
          <w:szCs w:val="22"/>
          <w:lang w:val="cy-GB"/>
        </w:rPr>
        <w:t xml:space="preserve">Profiad o gefnogi datblygiad cynnwys o ansawdd da. </w:t>
      </w:r>
    </w:p>
    <w:p w14:paraId="1C472D67" w14:textId="77777777" w:rsidR="39DEABB7" w:rsidRPr="0004663D" w:rsidRDefault="39DEABB7" w:rsidP="39DEABB7">
      <w:pPr>
        <w:pStyle w:val="bulletstyles"/>
        <w:numPr>
          <w:ilvl w:val="0"/>
          <w:numId w:val="0"/>
        </w:numPr>
        <w:ind w:left="360"/>
        <w:rPr>
          <w:rFonts w:ascii="Satoshi" w:eastAsiaTheme="majorEastAsia" w:hAnsi="Satoshi" w:cs="Calibri"/>
          <w:color w:val="000000" w:themeColor="accent5"/>
        </w:rPr>
      </w:pPr>
    </w:p>
    <w:p w14:paraId="71A57B97" w14:textId="77777777" w:rsidR="00DC23A6" w:rsidRPr="0004663D" w:rsidRDefault="00D4007E" w:rsidP="0004663D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  <w:szCs w:val="22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Sgiliau</w:t>
      </w:r>
    </w:p>
    <w:p w14:paraId="74835261" w14:textId="77777777" w:rsidR="003E03C1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 w:cs="Arial"/>
        </w:rPr>
      </w:pPr>
      <w:r>
        <w:rPr>
          <w:rFonts w:ascii="Satoshi" w:eastAsia="Satoshi" w:hAnsi="Satoshi" w:cs="Arial"/>
          <w:szCs w:val="22"/>
          <w:lang w:val="cy-GB"/>
        </w:rPr>
        <w:t xml:space="preserve">Sgiliau rhyngbersonol cryf, gyda'r gallu i feithrin ymddiriedaeth a chysylltiad ar gyfer ymgysylltiad o ansawdd da.  </w:t>
      </w:r>
    </w:p>
    <w:p w14:paraId="6CFC3D42" w14:textId="77777777" w:rsidR="003E03C1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>Sgiliau gwrando myfyriol cryf.</w:t>
      </w:r>
    </w:p>
    <w:p w14:paraId="23C70E14" w14:textId="77777777" w:rsidR="5C275530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>Sgiliau hwyluso grŵp rhagorol.</w:t>
      </w:r>
    </w:p>
    <w:p w14:paraId="2673EDE8" w14:textId="0F6140EE" w:rsidR="003E03C1" w:rsidRPr="0004663D" w:rsidRDefault="00D4007E" w:rsidP="0004663D">
      <w:pPr>
        <w:numPr>
          <w:ilvl w:val="0"/>
          <w:numId w:val="16"/>
        </w:numPr>
        <w:contextualSpacing/>
        <w:rPr>
          <w:rStyle w:val="normaltextrun"/>
          <w:rFonts w:ascii="Calibri" w:hAnsi="Calibri" w:cs="Calibri"/>
          <w:color w:val="000000" w:themeColor="accent5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 xml:space="preserve">Yn fedrus wrth allu gofyn cwestiynau o ansawdd da, </w:t>
      </w:r>
      <w:r>
        <w:rPr>
          <w:rFonts w:ascii="Satoshi" w:eastAsia="Satoshi" w:hAnsi="Satoshi" w:cs="Times New Roman"/>
          <w:color w:val="000000"/>
          <w:szCs w:val="22"/>
          <w:lang w:val="cy-GB"/>
        </w:rPr>
        <w:t xml:space="preserve">gan ddefnyddio </w:t>
      </w:r>
      <w:r>
        <w:rPr>
          <w:rFonts w:ascii="Satoshi" w:eastAsia="Satoshi" w:hAnsi="Satoshi" w:cs="Times New Roman"/>
          <w:color w:val="000000"/>
          <w:szCs w:val="22"/>
          <w:lang w:val="cy-GB"/>
        </w:rPr>
        <w:t>egwyddorion a thechnegau</w:t>
      </w:r>
      <w:r w:rsidR="00A36353">
        <w:rPr>
          <w:rFonts w:ascii="Satoshi" w:eastAsia="Satoshi" w:hAnsi="Satoshi" w:cs="Times New Roman"/>
          <w:color w:val="000000"/>
          <w:szCs w:val="22"/>
          <w:lang w:val="cy-GB"/>
        </w:rPr>
        <w:t xml:space="preserve"> hyfforddi</w:t>
      </w:r>
      <w:r>
        <w:rPr>
          <w:rFonts w:ascii="Calibri" w:eastAsia="Calibri" w:hAnsi="Calibri" w:cs="Calibri"/>
          <w:color w:val="000000"/>
          <w:szCs w:val="22"/>
          <w:lang w:val="cy-GB"/>
        </w:rPr>
        <w:t>.</w:t>
      </w:r>
      <w:r w:rsidR="00A36353">
        <w:rPr>
          <w:rFonts w:ascii="Calibri" w:eastAsia="Calibri" w:hAnsi="Calibri" w:cs="Calibri"/>
          <w:color w:val="000000"/>
          <w:szCs w:val="22"/>
          <w:lang w:val="cy-GB"/>
        </w:rPr>
        <w:t xml:space="preserve"> </w:t>
      </w:r>
    </w:p>
    <w:p w14:paraId="487AB28D" w14:textId="30A1C5C7" w:rsidR="00E466F8" w:rsidRPr="0004663D" w:rsidRDefault="00D4007E" w:rsidP="0004663D">
      <w:pPr>
        <w:pStyle w:val="ListParagraph"/>
        <w:numPr>
          <w:ilvl w:val="0"/>
          <w:numId w:val="16"/>
        </w:numPr>
        <w:rPr>
          <w:rFonts w:ascii="Satoshi" w:eastAsia="Satoshi" w:hAnsi="Satoshi" w:cs="Satoshi"/>
        </w:rPr>
      </w:pPr>
      <w:r>
        <w:rPr>
          <w:rFonts w:ascii="Satoshi" w:eastAsia="Satoshi" w:hAnsi="Satoshi" w:cs="Satoshi"/>
          <w:szCs w:val="22"/>
          <w:lang w:val="cy-GB"/>
        </w:rPr>
        <w:t xml:space="preserve">Y gallu i hunan-fyfyrio a </w:t>
      </w:r>
      <w:r w:rsidR="00763063">
        <w:rPr>
          <w:rFonts w:ascii="Satoshi" w:eastAsia="Satoshi" w:hAnsi="Satoshi" w:cs="Satoshi"/>
          <w:szCs w:val="22"/>
          <w:lang w:val="cy-GB"/>
        </w:rPr>
        <w:t>chynnal</w:t>
      </w:r>
      <w:r>
        <w:rPr>
          <w:rFonts w:ascii="Satoshi" w:eastAsia="Satoshi" w:hAnsi="Satoshi" w:cs="Satoshi"/>
          <w:szCs w:val="22"/>
          <w:lang w:val="cy-GB"/>
        </w:rPr>
        <w:t xml:space="preserve"> lle myfyriol i eraill.   </w:t>
      </w:r>
    </w:p>
    <w:p w14:paraId="262099D3" w14:textId="77777777" w:rsidR="00A50F86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/>
          <w:szCs w:val="22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>Sgiliau llafar ac ysgrifenedig o'r radd flaenaf.</w:t>
      </w:r>
    </w:p>
    <w:p w14:paraId="4BB9FBE2" w14:textId="77777777" w:rsidR="00A50F86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/>
          <w:szCs w:val="22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 xml:space="preserve">Sgiliau cyflwyno rhagorol, gyda'r gallu i addasu cyflwyniadau i ddiwallu anghenion gwahanol gynulleidfaoedd. </w:t>
      </w:r>
    </w:p>
    <w:p w14:paraId="3900EAD6" w14:textId="77777777" w:rsidR="004F66FC" w:rsidRPr="0004663D" w:rsidRDefault="00D4007E" w:rsidP="0004663D">
      <w:pPr>
        <w:numPr>
          <w:ilvl w:val="0"/>
          <w:numId w:val="16"/>
        </w:numPr>
        <w:contextualSpacing/>
        <w:rPr>
          <w:rFonts w:ascii="Satoshi" w:hAnsi="Satoshi" w:cs="Arial"/>
          <w:szCs w:val="22"/>
        </w:rPr>
      </w:pPr>
      <w:r>
        <w:rPr>
          <w:rFonts w:ascii="Satoshi" w:eastAsia="Satoshi" w:hAnsi="Satoshi" w:cs="Arial"/>
          <w:szCs w:val="22"/>
          <w:lang w:val="cy-GB"/>
        </w:rPr>
        <w:t xml:space="preserve">Sgiliau rheoli pobl da </w:t>
      </w:r>
    </w:p>
    <w:p w14:paraId="733DF67F" w14:textId="77777777" w:rsidR="00EE2397" w:rsidRPr="00CC07E5" w:rsidRDefault="00D4007E" w:rsidP="0004663D">
      <w:pPr>
        <w:numPr>
          <w:ilvl w:val="0"/>
          <w:numId w:val="16"/>
        </w:numPr>
        <w:contextualSpacing/>
        <w:rPr>
          <w:rStyle w:val="normaltextrun"/>
          <w:rFonts w:ascii="Satoshi" w:hAnsi="Satoshi" w:cs="Arial"/>
          <w:szCs w:val="22"/>
        </w:rPr>
      </w:pPr>
      <w:r>
        <w:rPr>
          <w:rFonts w:ascii="Satoshi" w:eastAsia="Satoshi" w:hAnsi="Satoshi" w:cs="Arial"/>
          <w:szCs w:val="22"/>
          <w:lang w:val="cy-GB"/>
        </w:rPr>
        <w:t xml:space="preserve">Y gallu i feithrin perthnasoedd adeiladol gyda chydweithwyr, gan gyfrannu at ddiwylliant </w:t>
      </w:r>
      <w:r>
        <w:rPr>
          <w:rFonts w:ascii="Satoshi" w:eastAsia="Satoshi" w:hAnsi="Satoshi" w:cs="Times New Roman"/>
          <w:color w:val="000000"/>
          <w:szCs w:val="22"/>
          <w:lang w:val="cy-GB"/>
        </w:rPr>
        <w:t xml:space="preserve">tîm o ddysgu a myfyrio. </w:t>
      </w:r>
    </w:p>
    <w:p w14:paraId="2B264F6A" w14:textId="40298C0E" w:rsidR="0017351A" w:rsidRPr="00CC07E5" w:rsidRDefault="00D4007E" w:rsidP="0004663D">
      <w:pPr>
        <w:numPr>
          <w:ilvl w:val="0"/>
          <w:numId w:val="16"/>
        </w:numPr>
        <w:contextualSpacing/>
        <w:rPr>
          <w:rStyle w:val="normaltextrun"/>
          <w:rFonts w:ascii="Satoshi" w:hAnsi="Satoshi" w:cs="Arial"/>
          <w:szCs w:val="22"/>
        </w:rPr>
      </w:pPr>
      <w:r>
        <w:rPr>
          <w:rStyle w:val="normaltextrun"/>
          <w:rFonts w:ascii="Satoshi" w:eastAsia="Satoshi" w:hAnsi="Satoshi" w:cs="Times New Roman"/>
          <w:color w:val="000000"/>
          <w:szCs w:val="22"/>
          <w:lang w:val="cy-GB"/>
        </w:rPr>
        <w:t xml:space="preserve">Y gallu i asesu mewnwelediadau a deallusrwydd sy'n berthnasol ac yn ddefnyddiol ar gyfer datblygu a </w:t>
      </w:r>
      <w:r w:rsidR="003F362F">
        <w:rPr>
          <w:rStyle w:val="normaltextrun"/>
          <w:rFonts w:ascii="Satoshi" w:eastAsia="Satoshi" w:hAnsi="Satoshi" w:cs="Times New Roman"/>
          <w:color w:val="000000"/>
          <w:szCs w:val="22"/>
          <w:lang w:val="cy-GB"/>
        </w:rPr>
        <w:t>chyflwyno</w:t>
      </w:r>
      <w:r>
        <w:rPr>
          <w:rStyle w:val="normaltextrun"/>
          <w:rFonts w:ascii="Satoshi" w:eastAsia="Satoshi" w:hAnsi="Satoshi" w:cs="Times New Roman"/>
          <w:color w:val="000000"/>
          <w:szCs w:val="22"/>
          <w:lang w:val="cy-GB"/>
        </w:rPr>
        <w:t xml:space="preserve"> gwasanae</w:t>
      </w:r>
      <w:r>
        <w:rPr>
          <w:rStyle w:val="normaltextrun"/>
          <w:rFonts w:ascii="Satoshi" w:eastAsia="Satoshi" w:hAnsi="Satoshi" w:cs="Times New Roman"/>
          <w:color w:val="000000"/>
          <w:szCs w:val="22"/>
          <w:lang w:val="cy-GB"/>
        </w:rPr>
        <w:t xml:space="preserve">thau parhaus. </w:t>
      </w:r>
    </w:p>
    <w:p w14:paraId="4E4A6F82" w14:textId="3D16FC82" w:rsidR="00A50F86" w:rsidRPr="00C83E03" w:rsidRDefault="00D4007E" w:rsidP="00C83E03">
      <w:pPr>
        <w:numPr>
          <w:ilvl w:val="0"/>
          <w:numId w:val="16"/>
        </w:numPr>
        <w:contextualSpacing/>
        <w:rPr>
          <w:rFonts w:ascii="Satoshi" w:hAnsi="Satoshi" w:cs="Arial"/>
          <w:szCs w:val="22"/>
        </w:rPr>
      </w:pPr>
      <w:r>
        <w:rPr>
          <w:rStyle w:val="normaltextrun"/>
          <w:rFonts w:ascii="Satoshi" w:eastAsia="Satoshi" w:hAnsi="Satoshi" w:cs="Times New Roman"/>
          <w:color w:val="000000"/>
          <w:szCs w:val="22"/>
          <w:lang w:val="cy-GB"/>
        </w:rPr>
        <w:lastRenderedPageBreak/>
        <w:t xml:space="preserve">Y gallu i gadw cofnodion achos clir a chryno at ddibenion adrodd. </w:t>
      </w:r>
    </w:p>
    <w:p w14:paraId="18A4BF25" w14:textId="77777777" w:rsidR="00A50F86" w:rsidRPr="0004663D" w:rsidRDefault="00A50F86" w:rsidP="0004663D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  <w:szCs w:val="22"/>
        </w:rPr>
      </w:pPr>
    </w:p>
    <w:p w14:paraId="0345BE05" w14:textId="77777777" w:rsidR="00DC23A6" w:rsidRPr="0004663D" w:rsidRDefault="00D4007E" w:rsidP="0004663D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 xml:space="preserve">Gwybodaeth </w:t>
      </w:r>
    </w:p>
    <w:p w14:paraId="2597758C" w14:textId="77777777" w:rsidR="00886275" w:rsidRPr="0004663D" w:rsidRDefault="00D4007E" w:rsidP="0004663D">
      <w:pPr>
        <w:pStyle w:val="bulletstyles"/>
        <w:numPr>
          <w:ilvl w:val="0"/>
          <w:numId w:val="19"/>
        </w:numPr>
        <w:rPr>
          <w:rFonts w:ascii="Satoshi" w:hAnsi="Satoshi"/>
          <w:sz w:val="22"/>
          <w:szCs w:val="22"/>
        </w:rPr>
      </w:pPr>
      <w:r>
        <w:rPr>
          <w:rFonts w:ascii="Satoshi" w:eastAsia="Satoshi" w:hAnsi="Satoshi" w:cs="Times New Roman"/>
          <w:sz w:val="22"/>
          <w:szCs w:val="22"/>
          <w:lang w:val="cy-GB"/>
        </w:rPr>
        <w:t xml:space="preserve">Gwybodaeth am egwyddorion a thechnegau hyfforddi </w:t>
      </w:r>
    </w:p>
    <w:p w14:paraId="3E854A63" w14:textId="34F18945" w:rsidR="4C50C76E" w:rsidRPr="0004663D" w:rsidRDefault="00C534B6" w:rsidP="0004663D">
      <w:pPr>
        <w:pStyle w:val="bulletstyles"/>
        <w:numPr>
          <w:ilvl w:val="0"/>
          <w:numId w:val="19"/>
        </w:numPr>
        <w:rPr>
          <w:rFonts w:ascii="Satoshi" w:hAnsi="Satoshi"/>
          <w:sz w:val="22"/>
          <w:szCs w:val="22"/>
        </w:rPr>
      </w:pPr>
      <w:r>
        <w:rPr>
          <w:rFonts w:ascii="Satoshi" w:hAnsi="Satoshi" w:cs="Satoshi"/>
          <w:szCs w:val="22"/>
          <w:lang w:val="cy-GB"/>
        </w:rPr>
        <w:t>Gwybodaeth am egwyddorion a thechnegau cyd-gynhyrchu</w:t>
      </w:r>
    </w:p>
    <w:p w14:paraId="1A83903C" w14:textId="21280EBD" w:rsidR="004B22F0" w:rsidRPr="0004663D" w:rsidRDefault="00D4007E" w:rsidP="0004663D">
      <w:pPr>
        <w:numPr>
          <w:ilvl w:val="0"/>
          <w:numId w:val="18"/>
        </w:numPr>
        <w:contextualSpacing/>
        <w:rPr>
          <w:rFonts w:ascii="Satoshi" w:hAnsi="Satoshi"/>
          <w:szCs w:val="22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 xml:space="preserve">Gwybodaeth am iechyd meddwl yn y gweithle, gan gynnwys mathau o ymyriadau, offer ac adnoddau y gall sefydliadau eu defnyddio i wella iechyd meddwl a llesiant staff. </w:t>
      </w:r>
    </w:p>
    <w:p w14:paraId="44410039" w14:textId="77777777" w:rsidR="004B22F0" w:rsidRPr="0004663D" w:rsidRDefault="00D4007E" w:rsidP="0004663D">
      <w:pPr>
        <w:numPr>
          <w:ilvl w:val="0"/>
          <w:numId w:val="18"/>
        </w:numPr>
        <w:contextualSpacing/>
        <w:rPr>
          <w:rFonts w:ascii="Satoshi" w:hAnsi="Satoshi"/>
          <w:szCs w:val="22"/>
          <w:lang w:val="en-US"/>
        </w:rPr>
      </w:pPr>
      <w:r>
        <w:rPr>
          <w:rFonts w:ascii="Satoshi" w:eastAsia="Satoshi" w:hAnsi="Satoshi" w:cs="Times New Roman"/>
          <w:szCs w:val="22"/>
          <w:lang w:val="cy-GB"/>
        </w:rPr>
        <w:t>Dealltwriaeth o'r materion cyfredol sy'n effeithio ar iechyd meddwl a llesiant staff addys</w:t>
      </w:r>
      <w:r>
        <w:rPr>
          <w:rFonts w:ascii="Satoshi" w:eastAsia="Satoshi" w:hAnsi="Satoshi" w:cs="Times New Roman"/>
          <w:szCs w:val="22"/>
          <w:lang w:val="cy-GB"/>
        </w:rPr>
        <w:t xml:space="preserve">g yng Nghymru.  </w:t>
      </w:r>
    </w:p>
    <w:p w14:paraId="0CB26DEA" w14:textId="77777777" w:rsidR="004B22F0" w:rsidRPr="0004663D" w:rsidRDefault="00D4007E" w:rsidP="0004663D">
      <w:pPr>
        <w:numPr>
          <w:ilvl w:val="0"/>
          <w:numId w:val="18"/>
        </w:numPr>
        <w:contextualSpacing/>
        <w:rPr>
          <w:rFonts w:ascii="Satoshi" w:hAnsi="Satoshi" w:cs="Arial"/>
          <w:szCs w:val="22"/>
        </w:rPr>
      </w:pPr>
      <w:r>
        <w:rPr>
          <w:rFonts w:ascii="Satoshi" w:eastAsia="Satoshi" w:hAnsi="Satoshi" w:cs="Arial"/>
          <w:szCs w:val="22"/>
          <w:lang w:val="cy-GB"/>
        </w:rPr>
        <w:t xml:space="preserve">Dealltwriaeth o'r system addysg yng Nghymru. </w:t>
      </w:r>
    </w:p>
    <w:p w14:paraId="342F705E" w14:textId="77777777" w:rsidR="73481430" w:rsidRPr="0004663D" w:rsidRDefault="73481430" w:rsidP="0004663D">
      <w:pPr>
        <w:rPr>
          <w:rFonts w:ascii="Satoshi" w:hAnsi="Satoshi"/>
          <w:szCs w:val="22"/>
        </w:rPr>
      </w:pPr>
    </w:p>
    <w:p w14:paraId="1AF68F22" w14:textId="77777777" w:rsidR="00243CD2" w:rsidRPr="0004663D" w:rsidRDefault="00243CD2" w:rsidP="0004663D">
      <w:pPr>
        <w:rPr>
          <w:rFonts w:ascii="Satoshi" w:hAnsi="Satoshi" w:cs="Arial"/>
          <w:szCs w:val="22"/>
        </w:rPr>
      </w:pPr>
    </w:p>
    <w:p w14:paraId="7FDDBBAD" w14:textId="77777777" w:rsidR="00243CD2" w:rsidRPr="0004663D" w:rsidRDefault="00D4007E" w:rsidP="0004663D">
      <w:pPr>
        <w:spacing w:after="120" w:line="276" w:lineRule="auto"/>
        <w:rPr>
          <w:rFonts w:ascii="Satoshi" w:eastAsiaTheme="majorEastAsia" w:hAnsi="Satoshi" w:cs="Calibri"/>
          <w:b/>
          <w:bCs/>
          <w:color w:val="00348C" w:themeColor="accent1" w:themeShade="BF"/>
          <w:szCs w:val="22"/>
        </w:rPr>
      </w:pPr>
      <w:r>
        <w:rPr>
          <w:rFonts w:ascii="Satoshi" w:eastAsia="Satoshi" w:hAnsi="Satoshi" w:cs="Calibri"/>
          <w:b/>
          <w:bCs/>
          <w:color w:val="00348C"/>
          <w:szCs w:val="22"/>
          <w:lang w:val="cy-GB"/>
        </w:rPr>
        <w:t>Dymunol</w:t>
      </w:r>
    </w:p>
    <w:p w14:paraId="7875E21E" w14:textId="77777777" w:rsidR="00243CD2" w:rsidRPr="0004663D" w:rsidRDefault="00D4007E" w:rsidP="0004663D">
      <w:pPr>
        <w:pStyle w:val="ListParagraph"/>
        <w:numPr>
          <w:ilvl w:val="0"/>
          <w:numId w:val="17"/>
        </w:numPr>
        <w:rPr>
          <w:rFonts w:ascii="Satoshi" w:hAnsi="Satoshi" w:cs="Arial"/>
          <w:szCs w:val="22"/>
        </w:rPr>
      </w:pPr>
      <w:r>
        <w:rPr>
          <w:rFonts w:ascii="Satoshi" w:eastAsia="Satoshi" w:hAnsi="Satoshi" w:cs="Arial"/>
          <w:szCs w:val="22"/>
          <w:lang w:val="cy-GB"/>
        </w:rPr>
        <w:t>Sgiliau Cymraeg (llafar ac ysgrifenedig)</w:t>
      </w:r>
    </w:p>
    <w:p w14:paraId="5D7085EB" w14:textId="77777777" w:rsidR="00E53C0C" w:rsidRPr="0004663D" w:rsidRDefault="00D4007E" w:rsidP="0004663D">
      <w:pPr>
        <w:pStyle w:val="ListParagraph"/>
        <w:numPr>
          <w:ilvl w:val="0"/>
          <w:numId w:val="17"/>
        </w:numPr>
        <w:rPr>
          <w:rFonts w:ascii="Satoshi" w:hAnsi="Satoshi" w:cs="Arial"/>
          <w:szCs w:val="22"/>
        </w:rPr>
      </w:pPr>
      <w:r>
        <w:rPr>
          <w:rFonts w:ascii="Satoshi" w:eastAsia="Satoshi" w:hAnsi="Satoshi" w:cs="Arial"/>
          <w:szCs w:val="22"/>
          <w:lang w:val="cy-GB"/>
        </w:rPr>
        <w:t xml:space="preserve">Profiad o ddefnyddio cronfeydd data i gofnodi ac adrodd ar wybodaeth. </w:t>
      </w:r>
    </w:p>
    <w:p w14:paraId="40CE6D4D" w14:textId="77777777" w:rsidR="00243CD2" w:rsidRPr="00B81682" w:rsidRDefault="00243CD2" w:rsidP="0004663D">
      <w:pPr>
        <w:rPr>
          <w:rFonts w:ascii="Satoshi" w:hAnsi="Satoshi" w:cs="Arial"/>
          <w:szCs w:val="22"/>
        </w:rPr>
      </w:pPr>
    </w:p>
    <w:p w14:paraId="4A43F026" w14:textId="77777777" w:rsidR="00CB5276" w:rsidRPr="00B81682" w:rsidRDefault="00CB5276" w:rsidP="005079AE">
      <w:pPr>
        <w:rPr>
          <w:rFonts w:ascii="Satoshi" w:hAnsi="Satoshi" w:cs="Arial"/>
          <w:szCs w:val="22"/>
        </w:rPr>
      </w:pPr>
    </w:p>
    <w:p w14:paraId="2B60BF18" w14:textId="77777777" w:rsidR="00B043D3" w:rsidRPr="00B81682" w:rsidRDefault="00B043D3" w:rsidP="00B043D3">
      <w:pPr>
        <w:rPr>
          <w:rFonts w:ascii="Satoshi" w:hAnsi="Satoshi" w:cs="Arial"/>
          <w:szCs w:val="22"/>
        </w:rPr>
      </w:pPr>
    </w:p>
    <w:p w14:paraId="398FB4AA" w14:textId="77777777" w:rsidR="00243CD2" w:rsidRPr="00B81682" w:rsidRDefault="00243CD2" w:rsidP="005079AE">
      <w:pPr>
        <w:pStyle w:val="ListParagraph"/>
        <w:rPr>
          <w:rFonts w:ascii="Satoshi" w:hAnsi="Satoshi" w:cs="Arial"/>
          <w:szCs w:val="22"/>
        </w:rPr>
      </w:pPr>
    </w:p>
    <w:p w14:paraId="5912B965" w14:textId="77777777" w:rsidR="00DC23A6" w:rsidRPr="00B81682" w:rsidRDefault="00DC23A6" w:rsidP="005C2FB5">
      <w:pPr>
        <w:rPr>
          <w:rFonts w:ascii="Satoshi" w:hAnsi="Satoshi" w:cs="Arial"/>
          <w:sz w:val="60"/>
          <w:szCs w:val="60"/>
        </w:rPr>
      </w:pPr>
    </w:p>
    <w:sectPr w:rsidR="00DC23A6" w:rsidRPr="00B81682" w:rsidSect="00CF35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1" w:right="1412" w:bottom="1021" w:left="1134" w:header="652" w:footer="14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66C53" w14:textId="77777777" w:rsidR="00286E05" w:rsidRDefault="00286E05">
      <w:r>
        <w:separator/>
      </w:r>
    </w:p>
  </w:endnote>
  <w:endnote w:type="continuationSeparator" w:id="0">
    <w:p w14:paraId="7B4D3096" w14:textId="77777777" w:rsidR="00286E05" w:rsidRDefault="0028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Arial"/>
    <w:charset w:val="00"/>
    <w:family w:val="swiss"/>
    <w:pitch w:val="variable"/>
    <w:sig w:usb0="00000001" w:usb1="5000205B" w:usb2="00000000" w:usb3="00000000" w:csb0="00000093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  <w:embedRegular r:id="rId1" w:subsetted="1" w:fontKey="{F52C51CA-0E66-46F1-9D84-6A7BD7BE2C2F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WRD_EMBED_SUB_173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D977CD59-E757-41DE-9B0A-5D1FDACECC0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D65A" w14:textId="77777777" w:rsidR="0D88A8EB" w:rsidRDefault="00D4007E" w:rsidP="0D88A8EB">
    <w:pPr>
      <w:pStyle w:val="Footer"/>
      <w:rPr>
        <w:rFonts w:ascii="Satoshi" w:hAnsi="Satoshi"/>
      </w:rPr>
    </w:pPr>
    <w:r>
      <w:rPr>
        <w:rFonts w:ascii="Satoshi" w:eastAsia="Satoshi" w:hAnsi="Satoshi" w:cs="Times New Roman"/>
        <w:szCs w:val="22"/>
        <w:lang w:val="cy-GB"/>
      </w:rPr>
      <w:t>Disgrifiad Swydd – Cynghorydd (Gwasanaeth Llesiant Staff)</w:t>
    </w:r>
  </w:p>
  <w:p w14:paraId="1E3F0DF1" w14:textId="77777777" w:rsidR="0D88A8EB" w:rsidRDefault="0D88A8EB" w:rsidP="0D88A8EB">
    <w:pPr>
      <w:pStyle w:val="Footer"/>
      <w:rPr>
        <w:rFonts w:ascii="Satoshi" w:hAnsi="Satoshi"/>
      </w:rPr>
    </w:pPr>
  </w:p>
  <w:p w14:paraId="7406A8D2" w14:textId="77777777" w:rsidR="002C5E5B" w:rsidRDefault="002C5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9C3C" w14:textId="77777777" w:rsidR="002C5E5B" w:rsidRDefault="002C5E5B" w:rsidP="00B81682">
    <w:pPr>
      <w:pStyle w:val="Footer"/>
      <w:rPr>
        <w:rFonts w:ascii="Satoshi" w:hAnsi="Satoshi"/>
      </w:rPr>
    </w:pPr>
  </w:p>
  <w:p w14:paraId="3B3089EE" w14:textId="77777777" w:rsidR="002C5E5B" w:rsidRPr="00B81682" w:rsidRDefault="00D4007E" w:rsidP="00B81682">
    <w:pPr>
      <w:pStyle w:val="Footer"/>
      <w:rPr>
        <w:rFonts w:ascii="Satoshi" w:hAnsi="Satoshi"/>
      </w:rPr>
    </w:pPr>
    <w:r>
      <w:rPr>
        <w:rFonts w:ascii="Satoshi" w:eastAsia="Satoshi" w:hAnsi="Satoshi" w:cs="Times New Roman"/>
        <w:szCs w:val="22"/>
        <w:lang w:val="cy-GB"/>
      </w:rPr>
      <w:t>Disgrifiad Swydd – Cynghorydd (Gwasanaeth Llesiant Staff)</w:t>
    </w:r>
  </w:p>
  <w:p w14:paraId="50284B19" w14:textId="77777777" w:rsidR="002C5E5B" w:rsidRDefault="002C5E5B" w:rsidP="00B81682">
    <w:pPr>
      <w:pStyle w:val="Footer"/>
    </w:pPr>
  </w:p>
  <w:p w14:paraId="34D5DD8B" w14:textId="77777777" w:rsidR="002C5E5B" w:rsidRDefault="00D4007E" w:rsidP="006E6FC8">
    <w:pPr>
      <w:tabs>
        <w:tab w:val="left" w:pos="1292"/>
      </w:tabs>
    </w:pPr>
    <w:r>
      <w:rPr>
        <w:noProof/>
        <w:color w:val="58595B"/>
        <w:sz w:val="12"/>
        <w:lang w:eastAsia="en-GB"/>
      </w:rPr>
      <w:drawing>
        <wp:anchor distT="0" distB="0" distL="114300" distR="114300" simplePos="0" relativeHeight="251658240" behindDoc="0" locked="0" layoutInCell="1" allowOverlap="1" wp14:anchorId="494134C7" wp14:editId="6592A316">
          <wp:simplePos x="0" y="0"/>
          <wp:positionH relativeFrom="margin">
            <wp:posOffset>5281496</wp:posOffset>
          </wp:positionH>
          <wp:positionV relativeFrom="paragraph">
            <wp:posOffset>383674</wp:posOffset>
          </wp:positionV>
          <wp:extent cx="429260" cy="273050"/>
          <wp:effectExtent l="0" t="0" r="8890" b="0"/>
          <wp:wrapNone/>
          <wp:docPr id="4" name="Picture 4" descr="Macintosh HD:Work:Teachers Support Network:TSN New Logo and Brand:Letterhead Print Version:Logos:hlp-member-bw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5" descr="Macintosh HD:Work:Teachers Support Network:TSN New Logo and Brand:Letterhead Print Version:Logos:hlp-member-bw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94D1" w14:textId="77777777" w:rsidR="00286E05" w:rsidRDefault="00286E05">
      <w:r>
        <w:separator/>
      </w:r>
    </w:p>
  </w:footnote>
  <w:footnote w:type="continuationSeparator" w:id="0">
    <w:p w14:paraId="60538BD2" w14:textId="77777777" w:rsidR="00286E05" w:rsidRDefault="0028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3113" w14:textId="77777777" w:rsidR="002C5E5B" w:rsidRDefault="00D4007E" w:rsidP="007E7844">
    <w:r>
      <w:rPr>
        <w:noProof/>
        <w:lang w:eastAsia="en-GB"/>
      </w:rPr>
      <w:drawing>
        <wp:inline distT="0" distB="0" distL="0" distR="0" wp14:anchorId="6DEA526A" wp14:editId="5168A30B">
          <wp:extent cx="996287" cy="42918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 Logo - Blue on white backgrou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48" cy="43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1881" w14:textId="77777777" w:rsidR="002C5E5B" w:rsidRDefault="00D4007E" w:rsidP="00CF35ED">
    <w:pPr>
      <w:pStyle w:val="HeaderFooter"/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643C49F" wp14:editId="60DAE99E">
              <wp:simplePos x="0" y="0"/>
              <wp:positionH relativeFrom="column">
                <wp:posOffset>-975271</wp:posOffset>
              </wp:positionH>
              <wp:positionV relativeFrom="paragraph">
                <wp:posOffset>245199</wp:posOffset>
              </wp:positionV>
              <wp:extent cx="7966001" cy="7867177"/>
              <wp:effectExtent l="0" t="0" r="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6001" cy="7867177"/>
                        <a:chOff x="0" y="0"/>
                        <a:chExt cx="7966001" cy="7867177"/>
                      </a:xfrm>
                    </wpg:grpSpPr>
                    <pic:pic xmlns:pic="http://schemas.openxmlformats.org/drawingml/2006/picture">
                      <pic:nvPicPr>
                        <pic:cNvPr id="1073742003" name="officeArt objec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60828" y="0"/>
                          <a:ext cx="1619885" cy="485140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2004" name="officeArt objec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85060"/>
                          <a:ext cx="895350" cy="1934210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2005" name="officeArt object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70651" y="5932967"/>
                          <a:ext cx="895350" cy="1934210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" o:spid="_x0000_s2049" style="width:627.25pt;height:619.45pt;margin-top:19.3pt;margin-left:-76.8pt;position:absolute;z-index:-251657216" coordsize="79660,786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2050" type="#_x0000_t75" style="width:16199;height:4851;left:55608;mso-wrap-style:square;position:absolute;visibility:visible" strokeweight="1pt">
                <v:imagedata r:id="rId4" o:title=""/>
              </v:shape>
              <v:shape id="officeArt object" o:spid="_x0000_s2051" type="#_x0000_t75" style="width:8953;height:19342;mso-wrap-style:square;position:absolute;top:850;visibility:visible" strokeweight="1pt">
                <v:imagedata r:id="rId5" o:title=""/>
              </v:shape>
              <v:shape id="officeArt object" o:spid="_x0000_s2052" type="#_x0000_t75" style="width:8954;height:19342;left:70706;mso-wrap-style:square;position:absolute;top:59329;visibility:visible" strokeweight="1pt">
                <v:imagedata r:id="rId6" o:title=""/>
              </v:shape>
            </v:group>
          </w:pict>
        </mc:Fallback>
      </mc:AlternateContent>
    </w:r>
    <w:r>
      <w:tab/>
    </w:r>
    <w:r>
      <w:tab/>
    </w:r>
  </w:p>
  <w:p w14:paraId="197008F2" w14:textId="77777777" w:rsidR="002C5E5B" w:rsidRDefault="00D4007E" w:rsidP="00E565F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2B7"/>
    <w:multiLevelType w:val="hybridMultilevel"/>
    <w:tmpl w:val="8B6A06B8"/>
    <w:lvl w:ilvl="0" w:tplc="4014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7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A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3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E3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0F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7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6F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492"/>
    <w:multiLevelType w:val="multilevel"/>
    <w:tmpl w:val="0809001D"/>
    <w:styleLink w:val="EdSupport"/>
    <w:lvl w:ilvl="0">
      <w:start w:val="1"/>
      <w:numFmt w:val="decimal"/>
      <w:lvlText w:val="%1)"/>
      <w:lvlJc w:val="left"/>
      <w:pPr>
        <w:ind w:left="360" w:hanging="360"/>
      </w:pPr>
      <w:rPr>
        <w:rFonts w:ascii="Aller" w:hAnsi="Aller"/>
        <w:color w:val="6E267B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7E0BD"/>
    <w:multiLevelType w:val="hybridMultilevel"/>
    <w:tmpl w:val="7CFC3E36"/>
    <w:lvl w:ilvl="0" w:tplc="CEE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CA5FA">
      <w:numFmt w:val="bullet"/>
      <w:lvlText w:val="•"/>
      <w:lvlJc w:val="left"/>
      <w:pPr>
        <w:ind w:left="720" w:hanging="720"/>
      </w:pPr>
      <w:rPr>
        <w:rFonts w:ascii="Satoshi" w:hAnsi="Satoshi" w:hint="default"/>
      </w:rPr>
    </w:lvl>
    <w:lvl w:ilvl="2" w:tplc="17183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F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D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2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40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095"/>
    <w:multiLevelType w:val="singleLevel"/>
    <w:tmpl w:val="4AB80C44"/>
    <w:lvl w:ilvl="0">
      <w:start w:val="1"/>
      <w:numFmt w:val="bullet"/>
      <w:pStyle w:val="bulletstyles"/>
      <w:lvlText w:val=""/>
      <w:lvlJc w:val="left"/>
      <w:pPr>
        <w:ind w:left="360" w:hanging="360"/>
      </w:pPr>
      <w:rPr>
        <w:rFonts w:ascii="Wingdings 2" w:hAnsi="Wingdings 2" w:hint="default"/>
        <w:b w:val="0"/>
        <w:i w:val="0"/>
        <w:color w:val="6E267B"/>
        <w:sz w:val="22"/>
      </w:rPr>
    </w:lvl>
  </w:abstractNum>
  <w:abstractNum w:abstractNumId="4" w15:restartNumberingAfterBreak="0">
    <w:nsid w:val="24B0124C"/>
    <w:multiLevelType w:val="hybridMultilevel"/>
    <w:tmpl w:val="FFFFFFFF"/>
    <w:lvl w:ilvl="0" w:tplc="B874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09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4A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2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0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0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2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0D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2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BA6D"/>
    <w:multiLevelType w:val="hybridMultilevel"/>
    <w:tmpl w:val="2722C1FE"/>
    <w:lvl w:ilvl="0" w:tplc="9ED8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C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2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63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1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88ED"/>
    <w:multiLevelType w:val="hybridMultilevel"/>
    <w:tmpl w:val="5D9EF900"/>
    <w:lvl w:ilvl="0" w:tplc="843E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A2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2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81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2A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67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80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E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6568"/>
    <w:multiLevelType w:val="hybridMultilevel"/>
    <w:tmpl w:val="5546CE6E"/>
    <w:lvl w:ilvl="0" w:tplc="69C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0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25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8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8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2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C5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0E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A81E"/>
    <w:multiLevelType w:val="hybridMultilevel"/>
    <w:tmpl w:val="68E8F406"/>
    <w:lvl w:ilvl="0" w:tplc="E5E6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1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AC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6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8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A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1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2D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2A8A"/>
    <w:multiLevelType w:val="hybridMultilevel"/>
    <w:tmpl w:val="3088603A"/>
    <w:lvl w:ilvl="0" w:tplc="1902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8D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46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2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21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EE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0D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08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45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130C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color w:val="00C0B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226D87"/>
    <w:multiLevelType w:val="hybridMultilevel"/>
    <w:tmpl w:val="FFFFFFFF"/>
    <w:lvl w:ilvl="0" w:tplc="D892D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05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C6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8F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A7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4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F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179FA"/>
    <w:multiLevelType w:val="hybridMultilevel"/>
    <w:tmpl w:val="963E58C6"/>
    <w:lvl w:ilvl="0" w:tplc="C57E2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8C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8D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AC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7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6E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0C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ED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C1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D349B"/>
    <w:multiLevelType w:val="hybridMultilevel"/>
    <w:tmpl w:val="CEF05CB6"/>
    <w:lvl w:ilvl="0" w:tplc="F3C6B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00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6A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A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1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A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29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8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80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25697"/>
    <w:multiLevelType w:val="hybridMultilevel"/>
    <w:tmpl w:val="8B48C64E"/>
    <w:lvl w:ilvl="0" w:tplc="29BC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A6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A1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8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46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C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C434A"/>
    <w:multiLevelType w:val="hybridMultilevel"/>
    <w:tmpl w:val="7DF48106"/>
    <w:lvl w:ilvl="0" w:tplc="89E2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D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28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2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A5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6A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EE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68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85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51D48"/>
    <w:multiLevelType w:val="hybridMultilevel"/>
    <w:tmpl w:val="4D16BA5A"/>
    <w:lvl w:ilvl="0" w:tplc="A220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1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C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C0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C7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A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60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C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BEFA5"/>
    <w:multiLevelType w:val="hybridMultilevel"/>
    <w:tmpl w:val="E7FAEA5C"/>
    <w:lvl w:ilvl="0" w:tplc="08FCF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8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C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0B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A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A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1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6D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C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19C9"/>
    <w:multiLevelType w:val="hybridMultilevel"/>
    <w:tmpl w:val="FFFFFFFF"/>
    <w:lvl w:ilvl="0" w:tplc="CAACB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A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42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A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1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C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E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E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C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  <w:num w:numId="16">
    <w:abstractNumId w:val="15"/>
  </w:num>
  <w:num w:numId="17">
    <w:abstractNumId w:val="13"/>
  </w:num>
  <w:num w:numId="18">
    <w:abstractNumId w:val="0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CE"/>
    <w:rsid w:val="00004D54"/>
    <w:rsid w:val="00007ACB"/>
    <w:rsid w:val="000163E6"/>
    <w:rsid w:val="000245F4"/>
    <w:rsid w:val="000410C6"/>
    <w:rsid w:val="00043E5A"/>
    <w:rsid w:val="0004663D"/>
    <w:rsid w:val="0005188F"/>
    <w:rsid w:val="00055BB1"/>
    <w:rsid w:val="00073707"/>
    <w:rsid w:val="000756B4"/>
    <w:rsid w:val="00081A3C"/>
    <w:rsid w:val="000861F0"/>
    <w:rsid w:val="00087E5D"/>
    <w:rsid w:val="000A3C71"/>
    <w:rsid w:val="000A42ED"/>
    <w:rsid w:val="000A7D82"/>
    <w:rsid w:val="000B09A2"/>
    <w:rsid w:val="000B3C53"/>
    <w:rsid w:val="000B4258"/>
    <w:rsid w:val="000B4A5E"/>
    <w:rsid w:val="000B4C9D"/>
    <w:rsid w:val="000B7D3C"/>
    <w:rsid w:val="000B7E0E"/>
    <w:rsid w:val="000C2EBD"/>
    <w:rsid w:val="000C3F2E"/>
    <w:rsid w:val="000E16CC"/>
    <w:rsid w:val="000E2FA1"/>
    <w:rsid w:val="000E685C"/>
    <w:rsid w:val="000F0AFF"/>
    <w:rsid w:val="000F6F2F"/>
    <w:rsid w:val="001061CD"/>
    <w:rsid w:val="00110E37"/>
    <w:rsid w:val="0011256F"/>
    <w:rsid w:val="00120685"/>
    <w:rsid w:val="00130DA0"/>
    <w:rsid w:val="00140010"/>
    <w:rsid w:val="001406AF"/>
    <w:rsid w:val="0014253D"/>
    <w:rsid w:val="00153B42"/>
    <w:rsid w:val="0017351A"/>
    <w:rsid w:val="00186505"/>
    <w:rsid w:val="0019412F"/>
    <w:rsid w:val="001A0467"/>
    <w:rsid w:val="001B43C1"/>
    <w:rsid w:val="001C5798"/>
    <w:rsid w:val="001C7B07"/>
    <w:rsid w:val="001D0433"/>
    <w:rsid w:val="001D1D3F"/>
    <w:rsid w:val="001D33F4"/>
    <w:rsid w:val="001E0EE2"/>
    <w:rsid w:val="001E3AE8"/>
    <w:rsid w:val="00220DE4"/>
    <w:rsid w:val="00221EF7"/>
    <w:rsid w:val="002346C3"/>
    <w:rsid w:val="00235D96"/>
    <w:rsid w:val="002375D8"/>
    <w:rsid w:val="002418F5"/>
    <w:rsid w:val="00242D48"/>
    <w:rsid w:val="00243CD2"/>
    <w:rsid w:val="00244544"/>
    <w:rsid w:val="00257CBF"/>
    <w:rsid w:val="002651AD"/>
    <w:rsid w:val="00272D1D"/>
    <w:rsid w:val="0028143B"/>
    <w:rsid w:val="0028553A"/>
    <w:rsid w:val="00286C0C"/>
    <w:rsid w:val="00286E05"/>
    <w:rsid w:val="002A5B3E"/>
    <w:rsid w:val="002C29E7"/>
    <w:rsid w:val="002C33AA"/>
    <w:rsid w:val="002C5E5B"/>
    <w:rsid w:val="002C77C6"/>
    <w:rsid w:val="002D0B1C"/>
    <w:rsid w:val="002E5567"/>
    <w:rsid w:val="002F0F33"/>
    <w:rsid w:val="002F1A5E"/>
    <w:rsid w:val="002F2C08"/>
    <w:rsid w:val="002F3B04"/>
    <w:rsid w:val="002F58A0"/>
    <w:rsid w:val="0031030A"/>
    <w:rsid w:val="00317A7C"/>
    <w:rsid w:val="003301B4"/>
    <w:rsid w:val="0034586D"/>
    <w:rsid w:val="00346315"/>
    <w:rsid w:val="00351A19"/>
    <w:rsid w:val="003561D2"/>
    <w:rsid w:val="00372D7F"/>
    <w:rsid w:val="00375467"/>
    <w:rsid w:val="00377549"/>
    <w:rsid w:val="00381323"/>
    <w:rsid w:val="00393549"/>
    <w:rsid w:val="00396360"/>
    <w:rsid w:val="003A6B0E"/>
    <w:rsid w:val="003C781B"/>
    <w:rsid w:val="003D07DC"/>
    <w:rsid w:val="003E03C1"/>
    <w:rsid w:val="003E593C"/>
    <w:rsid w:val="003F264F"/>
    <w:rsid w:val="003F362F"/>
    <w:rsid w:val="003F7B9C"/>
    <w:rsid w:val="00440350"/>
    <w:rsid w:val="004445A4"/>
    <w:rsid w:val="00446D2A"/>
    <w:rsid w:val="0045032A"/>
    <w:rsid w:val="0045211E"/>
    <w:rsid w:val="00461802"/>
    <w:rsid w:val="00471A95"/>
    <w:rsid w:val="0047297C"/>
    <w:rsid w:val="004916DA"/>
    <w:rsid w:val="004946C2"/>
    <w:rsid w:val="004A449E"/>
    <w:rsid w:val="004B1B58"/>
    <w:rsid w:val="004B22F0"/>
    <w:rsid w:val="004C6F1F"/>
    <w:rsid w:val="004D0754"/>
    <w:rsid w:val="004D1C4B"/>
    <w:rsid w:val="004D7785"/>
    <w:rsid w:val="004E4E6F"/>
    <w:rsid w:val="004F55A6"/>
    <w:rsid w:val="004F66FC"/>
    <w:rsid w:val="004F69AE"/>
    <w:rsid w:val="005079AE"/>
    <w:rsid w:val="00513306"/>
    <w:rsid w:val="00526A8A"/>
    <w:rsid w:val="00527194"/>
    <w:rsid w:val="0053794F"/>
    <w:rsid w:val="005405A1"/>
    <w:rsid w:val="00544F25"/>
    <w:rsid w:val="005522BD"/>
    <w:rsid w:val="00557592"/>
    <w:rsid w:val="00564688"/>
    <w:rsid w:val="005671F9"/>
    <w:rsid w:val="00567E91"/>
    <w:rsid w:val="00574158"/>
    <w:rsid w:val="0057630A"/>
    <w:rsid w:val="00576C66"/>
    <w:rsid w:val="00586C04"/>
    <w:rsid w:val="005904B3"/>
    <w:rsid w:val="00591916"/>
    <w:rsid w:val="00592AAF"/>
    <w:rsid w:val="00595334"/>
    <w:rsid w:val="005A1F3B"/>
    <w:rsid w:val="005A4172"/>
    <w:rsid w:val="005A629A"/>
    <w:rsid w:val="005A6983"/>
    <w:rsid w:val="005B254C"/>
    <w:rsid w:val="005B2EEF"/>
    <w:rsid w:val="005B3320"/>
    <w:rsid w:val="005C011F"/>
    <w:rsid w:val="005C0812"/>
    <w:rsid w:val="005C1112"/>
    <w:rsid w:val="005C1D22"/>
    <w:rsid w:val="005C2FB5"/>
    <w:rsid w:val="005C4A3E"/>
    <w:rsid w:val="005C504A"/>
    <w:rsid w:val="005D5657"/>
    <w:rsid w:val="005E5CC8"/>
    <w:rsid w:val="005E7F54"/>
    <w:rsid w:val="005F0AF5"/>
    <w:rsid w:val="005F2E01"/>
    <w:rsid w:val="0060082D"/>
    <w:rsid w:val="00602A2A"/>
    <w:rsid w:val="006306A6"/>
    <w:rsid w:val="00635DE2"/>
    <w:rsid w:val="00641641"/>
    <w:rsid w:val="0064175F"/>
    <w:rsid w:val="0064256B"/>
    <w:rsid w:val="00651B0E"/>
    <w:rsid w:val="006545B4"/>
    <w:rsid w:val="00656260"/>
    <w:rsid w:val="0066344B"/>
    <w:rsid w:val="00671150"/>
    <w:rsid w:val="00671A1F"/>
    <w:rsid w:val="00674786"/>
    <w:rsid w:val="00680477"/>
    <w:rsid w:val="00687352"/>
    <w:rsid w:val="00691482"/>
    <w:rsid w:val="006920B7"/>
    <w:rsid w:val="006937D4"/>
    <w:rsid w:val="00696BC1"/>
    <w:rsid w:val="006A6C95"/>
    <w:rsid w:val="006B16EB"/>
    <w:rsid w:val="006B49D7"/>
    <w:rsid w:val="006D1438"/>
    <w:rsid w:val="006E2B92"/>
    <w:rsid w:val="006E5203"/>
    <w:rsid w:val="006E6FC8"/>
    <w:rsid w:val="006F1264"/>
    <w:rsid w:val="006F2C02"/>
    <w:rsid w:val="006F5BA2"/>
    <w:rsid w:val="0070179E"/>
    <w:rsid w:val="007025E8"/>
    <w:rsid w:val="007126AB"/>
    <w:rsid w:val="00723660"/>
    <w:rsid w:val="00723AA3"/>
    <w:rsid w:val="00723CCC"/>
    <w:rsid w:val="007264ED"/>
    <w:rsid w:val="007542AD"/>
    <w:rsid w:val="00755BCE"/>
    <w:rsid w:val="00763063"/>
    <w:rsid w:val="00771123"/>
    <w:rsid w:val="007750A0"/>
    <w:rsid w:val="0079143B"/>
    <w:rsid w:val="00795A16"/>
    <w:rsid w:val="007A444E"/>
    <w:rsid w:val="007A7BC4"/>
    <w:rsid w:val="007C4DA9"/>
    <w:rsid w:val="007C67BD"/>
    <w:rsid w:val="007E01ED"/>
    <w:rsid w:val="007E3ADD"/>
    <w:rsid w:val="007E7844"/>
    <w:rsid w:val="00803DCE"/>
    <w:rsid w:val="00824027"/>
    <w:rsid w:val="00830014"/>
    <w:rsid w:val="00834C2E"/>
    <w:rsid w:val="00840A4D"/>
    <w:rsid w:val="00850325"/>
    <w:rsid w:val="0087648D"/>
    <w:rsid w:val="00881A7C"/>
    <w:rsid w:val="00886275"/>
    <w:rsid w:val="008965FD"/>
    <w:rsid w:val="008A3528"/>
    <w:rsid w:val="008A53E5"/>
    <w:rsid w:val="008B2FD9"/>
    <w:rsid w:val="008B6F55"/>
    <w:rsid w:val="008D05C0"/>
    <w:rsid w:val="008D71FF"/>
    <w:rsid w:val="008D778A"/>
    <w:rsid w:val="008E0042"/>
    <w:rsid w:val="008E1567"/>
    <w:rsid w:val="008E36FC"/>
    <w:rsid w:val="008E3847"/>
    <w:rsid w:val="008E510E"/>
    <w:rsid w:val="008E7BCC"/>
    <w:rsid w:val="008F7FD0"/>
    <w:rsid w:val="00906E6F"/>
    <w:rsid w:val="00914706"/>
    <w:rsid w:val="00915501"/>
    <w:rsid w:val="00923E05"/>
    <w:rsid w:val="009252C0"/>
    <w:rsid w:val="00925FBE"/>
    <w:rsid w:val="00933ACC"/>
    <w:rsid w:val="0093740F"/>
    <w:rsid w:val="00941CB8"/>
    <w:rsid w:val="00944579"/>
    <w:rsid w:val="009544E1"/>
    <w:rsid w:val="00963C7C"/>
    <w:rsid w:val="00977239"/>
    <w:rsid w:val="009827A4"/>
    <w:rsid w:val="00982ACA"/>
    <w:rsid w:val="009914CC"/>
    <w:rsid w:val="00993DD8"/>
    <w:rsid w:val="009A2701"/>
    <w:rsid w:val="009A4DC0"/>
    <w:rsid w:val="009B4668"/>
    <w:rsid w:val="009C305A"/>
    <w:rsid w:val="009C64B8"/>
    <w:rsid w:val="009C7367"/>
    <w:rsid w:val="009D3860"/>
    <w:rsid w:val="009DC81C"/>
    <w:rsid w:val="009E5920"/>
    <w:rsid w:val="009F27B6"/>
    <w:rsid w:val="00A02350"/>
    <w:rsid w:val="00A030D5"/>
    <w:rsid w:val="00A119F6"/>
    <w:rsid w:val="00A1561D"/>
    <w:rsid w:val="00A17931"/>
    <w:rsid w:val="00A20D00"/>
    <w:rsid w:val="00A24C53"/>
    <w:rsid w:val="00A36353"/>
    <w:rsid w:val="00A4513D"/>
    <w:rsid w:val="00A50F86"/>
    <w:rsid w:val="00A5413D"/>
    <w:rsid w:val="00A57287"/>
    <w:rsid w:val="00A75071"/>
    <w:rsid w:val="00A824C5"/>
    <w:rsid w:val="00A83187"/>
    <w:rsid w:val="00AA375C"/>
    <w:rsid w:val="00AA59E5"/>
    <w:rsid w:val="00AB65B0"/>
    <w:rsid w:val="00AC4BEB"/>
    <w:rsid w:val="00AC6370"/>
    <w:rsid w:val="00AD6522"/>
    <w:rsid w:val="00AE2C71"/>
    <w:rsid w:val="00AE3A24"/>
    <w:rsid w:val="00AE3BF2"/>
    <w:rsid w:val="00AE501A"/>
    <w:rsid w:val="00AE652E"/>
    <w:rsid w:val="00AF4B51"/>
    <w:rsid w:val="00AF4C1D"/>
    <w:rsid w:val="00B007D2"/>
    <w:rsid w:val="00B00FA9"/>
    <w:rsid w:val="00B015A4"/>
    <w:rsid w:val="00B02141"/>
    <w:rsid w:val="00B043D3"/>
    <w:rsid w:val="00B11463"/>
    <w:rsid w:val="00B1436A"/>
    <w:rsid w:val="00B1494B"/>
    <w:rsid w:val="00B152C0"/>
    <w:rsid w:val="00B32C84"/>
    <w:rsid w:val="00B41701"/>
    <w:rsid w:val="00B451F5"/>
    <w:rsid w:val="00B46D55"/>
    <w:rsid w:val="00B47A0A"/>
    <w:rsid w:val="00B52080"/>
    <w:rsid w:val="00B5341B"/>
    <w:rsid w:val="00B57B16"/>
    <w:rsid w:val="00B61412"/>
    <w:rsid w:val="00B74C0D"/>
    <w:rsid w:val="00B81682"/>
    <w:rsid w:val="00B96643"/>
    <w:rsid w:val="00BA2B2A"/>
    <w:rsid w:val="00BA4FC1"/>
    <w:rsid w:val="00BB3278"/>
    <w:rsid w:val="00BB3489"/>
    <w:rsid w:val="00BB37AB"/>
    <w:rsid w:val="00BC0A87"/>
    <w:rsid w:val="00BC1300"/>
    <w:rsid w:val="00BC568C"/>
    <w:rsid w:val="00BD328F"/>
    <w:rsid w:val="00BE25A8"/>
    <w:rsid w:val="00BF793D"/>
    <w:rsid w:val="00C065B5"/>
    <w:rsid w:val="00C07473"/>
    <w:rsid w:val="00C2181D"/>
    <w:rsid w:val="00C35A25"/>
    <w:rsid w:val="00C50CF8"/>
    <w:rsid w:val="00C534B6"/>
    <w:rsid w:val="00C54721"/>
    <w:rsid w:val="00C636EA"/>
    <w:rsid w:val="00C63B6F"/>
    <w:rsid w:val="00C65E88"/>
    <w:rsid w:val="00C81A36"/>
    <w:rsid w:val="00C834D5"/>
    <w:rsid w:val="00C83E03"/>
    <w:rsid w:val="00CA1EF0"/>
    <w:rsid w:val="00CA5626"/>
    <w:rsid w:val="00CB5276"/>
    <w:rsid w:val="00CB5F58"/>
    <w:rsid w:val="00CB62DA"/>
    <w:rsid w:val="00CB7F7A"/>
    <w:rsid w:val="00CC07E5"/>
    <w:rsid w:val="00CC1A8B"/>
    <w:rsid w:val="00CC6E4C"/>
    <w:rsid w:val="00CC7C42"/>
    <w:rsid w:val="00CD0240"/>
    <w:rsid w:val="00CF0D02"/>
    <w:rsid w:val="00CF35ED"/>
    <w:rsid w:val="00D006E6"/>
    <w:rsid w:val="00D01CD5"/>
    <w:rsid w:val="00D153A5"/>
    <w:rsid w:val="00D2224C"/>
    <w:rsid w:val="00D222F0"/>
    <w:rsid w:val="00D2232F"/>
    <w:rsid w:val="00D2376D"/>
    <w:rsid w:val="00D27DEC"/>
    <w:rsid w:val="00D31D45"/>
    <w:rsid w:val="00D34F5E"/>
    <w:rsid w:val="00D34F6E"/>
    <w:rsid w:val="00D4007E"/>
    <w:rsid w:val="00D45F4B"/>
    <w:rsid w:val="00D4658D"/>
    <w:rsid w:val="00D53179"/>
    <w:rsid w:val="00D54239"/>
    <w:rsid w:val="00D56132"/>
    <w:rsid w:val="00D56965"/>
    <w:rsid w:val="00D733D6"/>
    <w:rsid w:val="00D822CF"/>
    <w:rsid w:val="00D82F09"/>
    <w:rsid w:val="00D83851"/>
    <w:rsid w:val="00D977FF"/>
    <w:rsid w:val="00DB6755"/>
    <w:rsid w:val="00DC23A6"/>
    <w:rsid w:val="00DD0F4F"/>
    <w:rsid w:val="00DD240A"/>
    <w:rsid w:val="00DD2CF9"/>
    <w:rsid w:val="00E002A0"/>
    <w:rsid w:val="00E06262"/>
    <w:rsid w:val="00E14722"/>
    <w:rsid w:val="00E2387F"/>
    <w:rsid w:val="00E466F8"/>
    <w:rsid w:val="00E53C0C"/>
    <w:rsid w:val="00E565FF"/>
    <w:rsid w:val="00E71A5A"/>
    <w:rsid w:val="00E90F45"/>
    <w:rsid w:val="00E94C3A"/>
    <w:rsid w:val="00EA597C"/>
    <w:rsid w:val="00EA7A3B"/>
    <w:rsid w:val="00EB0ABB"/>
    <w:rsid w:val="00EB7B99"/>
    <w:rsid w:val="00EBF215"/>
    <w:rsid w:val="00EC30D4"/>
    <w:rsid w:val="00EC59F1"/>
    <w:rsid w:val="00ED16B6"/>
    <w:rsid w:val="00ED584F"/>
    <w:rsid w:val="00EE2397"/>
    <w:rsid w:val="00EE2F30"/>
    <w:rsid w:val="00EE637E"/>
    <w:rsid w:val="00EF3F25"/>
    <w:rsid w:val="00EF42FF"/>
    <w:rsid w:val="00EF4C07"/>
    <w:rsid w:val="00EF7627"/>
    <w:rsid w:val="00F00CAF"/>
    <w:rsid w:val="00F12CCB"/>
    <w:rsid w:val="00F3384E"/>
    <w:rsid w:val="00F444C2"/>
    <w:rsid w:val="00F509FA"/>
    <w:rsid w:val="00F620D8"/>
    <w:rsid w:val="00F63FB4"/>
    <w:rsid w:val="00F67568"/>
    <w:rsid w:val="00F827DD"/>
    <w:rsid w:val="00F84AE2"/>
    <w:rsid w:val="00F87ACF"/>
    <w:rsid w:val="00F91874"/>
    <w:rsid w:val="00FB183C"/>
    <w:rsid w:val="00FB3CB8"/>
    <w:rsid w:val="00FC3AE1"/>
    <w:rsid w:val="00FC4F77"/>
    <w:rsid w:val="00FD452E"/>
    <w:rsid w:val="00FD50EC"/>
    <w:rsid w:val="00FD560C"/>
    <w:rsid w:val="00FE33CF"/>
    <w:rsid w:val="00FF2DA8"/>
    <w:rsid w:val="00FF40C8"/>
    <w:rsid w:val="00FF5F7B"/>
    <w:rsid w:val="01320D1E"/>
    <w:rsid w:val="014F4E4B"/>
    <w:rsid w:val="0185E4E2"/>
    <w:rsid w:val="02027B30"/>
    <w:rsid w:val="0234E541"/>
    <w:rsid w:val="02530436"/>
    <w:rsid w:val="0255E68F"/>
    <w:rsid w:val="026A35BE"/>
    <w:rsid w:val="02BE0687"/>
    <w:rsid w:val="02FA5A3A"/>
    <w:rsid w:val="02FC6B4B"/>
    <w:rsid w:val="02FFD406"/>
    <w:rsid w:val="0341499A"/>
    <w:rsid w:val="0389E620"/>
    <w:rsid w:val="039DDC64"/>
    <w:rsid w:val="03A0F27E"/>
    <w:rsid w:val="03A6E727"/>
    <w:rsid w:val="03EE2E57"/>
    <w:rsid w:val="0414D23D"/>
    <w:rsid w:val="044403D7"/>
    <w:rsid w:val="045C8600"/>
    <w:rsid w:val="0462CCB2"/>
    <w:rsid w:val="0490794D"/>
    <w:rsid w:val="051C5C3C"/>
    <w:rsid w:val="05832993"/>
    <w:rsid w:val="05EC84FC"/>
    <w:rsid w:val="060845CB"/>
    <w:rsid w:val="063AE3D6"/>
    <w:rsid w:val="0644A51B"/>
    <w:rsid w:val="0655FFFC"/>
    <w:rsid w:val="0657C370"/>
    <w:rsid w:val="0698490E"/>
    <w:rsid w:val="06AAB95F"/>
    <w:rsid w:val="06BDCC44"/>
    <w:rsid w:val="06CD2BE0"/>
    <w:rsid w:val="06E83E61"/>
    <w:rsid w:val="07C32608"/>
    <w:rsid w:val="07F5D9C8"/>
    <w:rsid w:val="08354219"/>
    <w:rsid w:val="08426152"/>
    <w:rsid w:val="084BA992"/>
    <w:rsid w:val="0853E798"/>
    <w:rsid w:val="08F02580"/>
    <w:rsid w:val="08FD36F5"/>
    <w:rsid w:val="0904472A"/>
    <w:rsid w:val="0977FFC3"/>
    <w:rsid w:val="0979AE2A"/>
    <w:rsid w:val="098231DB"/>
    <w:rsid w:val="09A7FF9A"/>
    <w:rsid w:val="09A8A515"/>
    <w:rsid w:val="09CAD111"/>
    <w:rsid w:val="09E9AC8D"/>
    <w:rsid w:val="0A11CBC8"/>
    <w:rsid w:val="0A3D4800"/>
    <w:rsid w:val="0A70B8CC"/>
    <w:rsid w:val="0A76E825"/>
    <w:rsid w:val="0A83CB22"/>
    <w:rsid w:val="0AB4A4B7"/>
    <w:rsid w:val="0B594908"/>
    <w:rsid w:val="0B8DA5EC"/>
    <w:rsid w:val="0BA5260E"/>
    <w:rsid w:val="0C39D163"/>
    <w:rsid w:val="0C4DBF7E"/>
    <w:rsid w:val="0C968A06"/>
    <w:rsid w:val="0C9FCFB3"/>
    <w:rsid w:val="0CA0059E"/>
    <w:rsid w:val="0CAECDC9"/>
    <w:rsid w:val="0CBA06D4"/>
    <w:rsid w:val="0D598782"/>
    <w:rsid w:val="0D66836C"/>
    <w:rsid w:val="0D7EB876"/>
    <w:rsid w:val="0D88A8EB"/>
    <w:rsid w:val="0DC7CDA4"/>
    <w:rsid w:val="0DEC711E"/>
    <w:rsid w:val="0E19AA85"/>
    <w:rsid w:val="0E1BFCED"/>
    <w:rsid w:val="0EEF0CBD"/>
    <w:rsid w:val="0EF56EEE"/>
    <w:rsid w:val="0EF86450"/>
    <w:rsid w:val="0F0D35F5"/>
    <w:rsid w:val="0F92C5B7"/>
    <w:rsid w:val="0FE1B8AE"/>
    <w:rsid w:val="0FFB7F68"/>
    <w:rsid w:val="10329ED9"/>
    <w:rsid w:val="1042811F"/>
    <w:rsid w:val="109E5702"/>
    <w:rsid w:val="10AFE5DF"/>
    <w:rsid w:val="10BA6338"/>
    <w:rsid w:val="10F74060"/>
    <w:rsid w:val="112EB750"/>
    <w:rsid w:val="11AC65B1"/>
    <w:rsid w:val="11C9B154"/>
    <w:rsid w:val="11D163D6"/>
    <w:rsid w:val="12AF03A6"/>
    <w:rsid w:val="12BC1F8F"/>
    <w:rsid w:val="12C6A067"/>
    <w:rsid w:val="12CBCC7F"/>
    <w:rsid w:val="1346CD36"/>
    <w:rsid w:val="135595C6"/>
    <w:rsid w:val="137AE89C"/>
    <w:rsid w:val="13E2B301"/>
    <w:rsid w:val="13E8F745"/>
    <w:rsid w:val="13EF5076"/>
    <w:rsid w:val="13FF164E"/>
    <w:rsid w:val="144E7416"/>
    <w:rsid w:val="1483AA43"/>
    <w:rsid w:val="14BF1CFF"/>
    <w:rsid w:val="14F28C39"/>
    <w:rsid w:val="1537574A"/>
    <w:rsid w:val="1549DE0F"/>
    <w:rsid w:val="15758044"/>
    <w:rsid w:val="15B1BB2B"/>
    <w:rsid w:val="15D9AEEA"/>
    <w:rsid w:val="15E92B1E"/>
    <w:rsid w:val="168F9DAF"/>
    <w:rsid w:val="16938925"/>
    <w:rsid w:val="16DDD923"/>
    <w:rsid w:val="1730EAD2"/>
    <w:rsid w:val="1736B02F"/>
    <w:rsid w:val="177F6276"/>
    <w:rsid w:val="181841A6"/>
    <w:rsid w:val="1898C1D4"/>
    <w:rsid w:val="18A2ABFA"/>
    <w:rsid w:val="18A7F49B"/>
    <w:rsid w:val="190B473E"/>
    <w:rsid w:val="1932AAEB"/>
    <w:rsid w:val="19368D31"/>
    <w:rsid w:val="19A609BD"/>
    <w:rsid w:val="19D180DF"/>
    <w:rsid w:val="1A0851A1"/>
    <w:rsid w:val="1ADCB518"/>
    <w:rsid w:val="1ADCE61F"/>
    <w:rsid w:val="1B0C8660"/>
    <w:rsid w:val="1B9D30A9"/>
    <w:rsid w:val="1BB6E870"/>
    <w:rsid w:val="1BD42F8C"/>
    <w:rsid w:val="1BF82294"/>
    <w:rsid w:val="1C209CBB"/>
    <w:rsid w:val="1C2905A0"/>
    <w:rsid w:val="1C50B046"/>
    <w:rsid w:val="1C5A9E12"/>
    <w:rsid w:val="1C87371A"/>
    <w:rsid w:val="1CD02673"/>
    <w:rsid w:val="1CEB8E80"/>
    <w:rsid w:val="1CF9CF94"/>
    <w:rsid w:val="1D052DC0"/>
    <w:rsid w:val="1D0C4396"/>
    <w:rsid w:val="1D231FFB"/>
    <w:rsid w:val="1D866D86"/>
    <w:rsid w:val="1D9832A4"/>
    <w:rsid w:val="1DEA5790"/>
    <w:rsid w:val="1DF4CF00"/>
    <w:rsid w:val="1DFA42E2"/>
    <w:rsid w:val="1E74A465"/>
    <w:rsid w:val="1E8824E1"/>
    <w:rsid w:val="1E90BF00"/>
    <w:rsid w:val="1EC1ED57"/>
    <w:rsid w:val="1EEF0118"/>
    <w:rsid w:val="1F18EF8C"/>
    <w:rsid w:val="1F3AB9F2"/>
    <w:rsid w:val="1F533524"/>
    <w:rsid w:val="1F54B733"/>
    <w:rsid w:val="2000058C"/>
    <w:rsid w:val="20EC8E8B"/>
    <w:rsid w:val="20FC1C63"/>
    <w:rsid w:val="211B244B"/>
    <w:rsid w:val="212242A6"/>
    <w:rsid w:val="218B8933"/>
    <w:rsid w:val="21BC7766"/>
    <w:rsid w:val="21CE2717"/>
    <w:rsid w:val="226A08C5"/>
    <w:rsid w:val="2274AF30"/>
    <w:rsid w:val="22C392D0"/>
    <w:rsid w:val="22ECE8F1"/>
    <w:rsid w:val="22FAD6B2"/>
    <w:rsid w:val="22FCBA3B"/>
    <w:rsid w:val="230D0D03"/>
    <w:rsid w:val="23341718"/>
    <w:rsid w:val="23E58EC0"/>
    <w:rsid w:val="24449D8D"/>
    <w:rsid w:val="2454080D"/>
    <w:rsid w:val="2454F135"/>
    <w:rsid w:val="24623963"/>
    <w:rsid w:val="24924421"/>
    <w:rsid w:val="24C4CBEF"/>
    <w:rsid w:val="24C95831"/>
    <w:rsid w:val="24DD9A55"/>
    <w:rsid w:val="25096270"/>
    <w:rsid w:val="2522C676"/>
    <w:rsid w:val="252F5A23"/>
    <w:rsid w:val="25671FFA"/>
    <w:rsid w:val="260F593A"/>
    <w:rsid w:val="263DEF4E"/>
    <w:rsid w:val="26DBDD60"/>
    <w:rsid w:val="27038F6B"/>
    <w:rsid w:val="27578FAB"/>
    <w:rsid w:val="27615ED3"/>
    <w:rsid w:val="27B3268F"/>
    <w:rsid w:val="27B379EC"/>
    <w:rsid w:val="27F34EA2"/>
    <w:rsid w:val="27F4AE42"/>
    <w:rsid w:val="27F521BB"/>
    <w:rsid w:val="2869DF19"/>
    <w:rsid w:val="288D33B9"/>
    <w:rsid w:val="28D829E5"/>
    <w:rsid w:val="2907C710"/>
    <w:rsid w:val="29239AE0"/>
    <w:rsid w:val="294273D1"/>
    <w:rsid w:val="2977E404"/>
    <w:rsid w:val="29A57292"/>
    <w:rsid w:val="29B26AFD"/>
    <w:rsid w:val="29C819A0"/>
    <w:rsid w:val="2A1D5FED"/>
    <w:rsid w:val="2A968209"/>
    <w:rsid w:val="2AA23671"/>
    <w:rsid w:val="2AB4CC0C"/>
    <w:rsid w:val="2B114AB0"/>
    <w:rsid w:val="2BBD702B"/>
    <w:rsid w:val="2BFA6981"/>
    <w:rsid w:val="2C3B5B6B"/>
    <w:rsid w:val="2C73965B"/>
    <w:rsid w:val="2C75752F"/>
    <w:rsid w:val="2CF8DE05"/>
    <w:rsid w:val="2D197956"/>
    <w:rsid w:val="2D1F4075"/>
    <w:rsid w:val="2DDB7E1E"/>
    <w:rsid w:val="2DFDDC5C"/>
    <w:rsid w:val="2DFF4106"/>
    <w:rsid w:val="2E04F2DC"/>
    <w:rsid w:val="2E0B8EEE"/>
    <w:rsid w:val="2E0ED839"/>
    <w:rsid w:val="2E1666E9"/>
    <w:rsid w:val="2E6FE140"/>
    <w:rsid w:val="2ECD668D"/>
    <w:rsid w:val="2ED16D2E"/>
    <w:rsid w:val="2EF199D1"/>
    <w:rsid w:val="2F1AB46C"/>
    <w:rsid w:val="2F20746A"/>
    <w:rsid w:val="2F424151"/>
    <w:rsid w:val="2FA26AC0"/>
    <w:rsid w:val="2FDB200F"/>
    <w:rsid w:val="2FECB5E5"/>
    <w:rsid w:val="3046477E"/>
    <w:rsid w:val="305C5131"/>
    <w:rsid w:val="306FE45B"/>
    <w:rsid w:val="30AD5D1B"/>
    <w:rsid w:val="30C2BB89"/>
    <w:rsid w:val="30D7458E"/>
    <w:rsid w:val="3110AE11"/>
    <w:rsid w:val="3113EEE4"/>
    <w:rsid w:val="3181CE2C"/>
    <w:rsid w:val="31EE682B"/>
    <w:rsid w:val="31F4D94E"/>
    <w:rsid w:val="31FD69D7"/>
    <w:rsid w:val="322F9F18"/>
    <w:rsid w:val="32B52FC0"/>
    <w:rsid w:val="32C5AC3C"/>
    <w:rsid w:val="3325D744"/>
    <w:rsid w:val="33A616A9"/>
    <w:rsid w:val="341B76F4"/>
    <w:rsid w:val="3424D7EE"/>
    <w:rsid w:val="343173DF"/>
    <w:rsid w:val="347C03F5"/>
    <w:rsid w:val="348B9AEC"/>
    <w:rsid w:val="3490862D"/>
    <w:rsid w:val="34B751CC"/>
    <w:rsid w:val="34DE2D43"/>
    <w:rsid w:val="34E11863"/>
    <w:rsid w:val="34E7228A"/>
    <w:rsid w:val="34E89626"/>
    <w:rsid w:val="357AE1BF"/>
    <w:rsid w:val="35C423B9"/>
    <w:rsid w:val="35C8849D"/>
    <w:rsid w:val="35F333D4"/>
    <w:rsid w:val="3602BE73"/>
    <w:rsid w:val="3604B17C"/>
    <w:rsid w:val="36539BBF"/>
    <w:rsid w:val="36580B1B"/>
    <w:rsid w:val="36CE57E0"/>
    <w:rsid w:val="3714679D"/>
    <w:rsid w:val="371EC6BF"/>
    <w:rsid w:val="37AC8A76"/>
    <w:rsid w:val="37C26716"/>
    <w:rsid w:val="38747C3F"/>
    <w:rsid w:val="3892D768"/>
    <w:rsid w:val="38CA9AD8"/>
    <w:rsid w:val="38D26C89"/>
    <w:rsid w:val="38D8461A"/>
    <w:rsid w:val="3903394F"/>
    <w:rsid w:val="3910F746"/>
    <w:rsid w:val="39A6887B"/>
    <w:rsid w:val="39C44BF8"/>
    <w:rsid w:val="39DBD455"/>
    <w:rsid w:val="39DEABB7"/>
    <w:rsid w:val="3A07E9F0"/>
    <w:rsid w:val="3A433B1E"/>
    <w:rsid w:val="3AC683AA"/>
    <w:rsid w:val="3B0EE420"/>
    <w:rsid w:val="3B1F412C"/>
    <w:rsid w:val="3B376DB4"/>
    <w:rsid w:val="3B5F7C24"/>
    <w:rsid w:val="3B6AABD9"/>
    <w:rsid w:val="3B6ACF83"/>
    <w:rsid w:val="3B817824"/>
    <w:rsid w:val="3BEAE869"/>
    <w:rsid w:val="3BFB450E"/>
    <w:rsid w:val="3C7944DA"/>
    <w:rsid w:val="3CBB571A"/>
    <w:rsid w:val="3CE9F425"/>
    <w:rsid w:val="3D33919E"/>
    <w:rsid w:val="3D46A5F2"/>
    <w:rsid w:val="3D47E7E9"/>
    <w:rsid w:val="3DAF1F71"/>
    <w:rsid w:val="3DFD8561"/>
    <w:rsid w:val="3E46C8B5"/>
    <w:rsid w:val="3EBC8EC3"/>
    <w:rsid w:val="3EC57FCE"/>
    <w:rsid w:val="3EFCDAA3"/>
    <w:rsid w:val="3F017CBB"/>
    <w:rsid w:val="3F1DA02D"/>
    <w:rsid w:val="3F525535"/>
    <w:rsid w:val="3F7FC6D8"/>
    <w:rsid w:val="3F958A0E"/>
    <w:rsid w:val="400D3A3E"/>
    <w:rsid w:val="401FD94B"/>
    <w:rsid w:val="40523245"/>
    <w:rsid w:val="40915802"/>
    <w:rsid w:val="4144E8DA"/>
    <w:rsid w:val="414C1BE6"/>
    <w:rsid w:val="4164DE0A"/>
    <w:rsid w:val="418B7262"/>
    <w:rsid w:val="419A62E1"/>
    <w:rsid w:val="419BC24F"/>
    <w:rsid w:val="41C0E6B8"/>
    <w:rsid w:val="41E208A2"/>
    <w:rsid w:val="41E22360"/>
    <w:rsid w:val="42475BC2"/>
    <w:rsid w:val="426C53F5"/>
    <w:rsid w:val="427CA512"/>
    <w:rsid w:val="4282EF30"/>
    <w:rsid w:val="428ECF41"/>
    <w:rsid w:val="4295F3FC"/>
    <w:rsid w:val="42965E69"/>
    <w:rsid w:val="42B7A9CE"/>
    <w:rsid w:val="42D32EE2"/>
    <w:rsid w:val="42E3137B"/>
    <w:rsid w:val="42E7E38D"/>
    <w:rsid w:val="4304540E"/>
    <w:rsid w:val="4335F3E0"/>
    <w:rsid w:val="43850124"/>
    <w:rsid w:val="4393DB4D"/>
    <w:rsid w:val="43FEAD2E"/>
    <w:rsid w:val="43FF067E"/>
    <w:rsid w:val="44208487"/>
    <w:rsid w:val="4476F15D"/>
    <w:rsid w:val="44926918"/>
    <w:rsid w:val="44CE19AD"/>
    <w:rsid w:val="4520C3CE"/>
    <w:rsid w:val="4594848C"/>
    <w:rsid w:val="45C0D96B"/>
    <w:rsid w:val="45C96FBC"/>
    <w:rsid w:val="45E1D7CE"/>
    <w:rsid w:val="45ECADAE"/>
    <w:rsid w:val="46813FA8"/>
    <w:rsid w:val="46962989"/>
    <w:rsid w:val="46A48671"/>
    <w:rsid w:val="47C0BBAB"/>
    <w:rsid w:val="47FCB07D"/>
    <w:rsid w:val="4811D14E"/>
    <w:rsid w:val="481D86BD"/>
    <w:rsid w:val="48507F65"/>
    <w:rsid w:val="4882FF76"/>
    <w:rsid w:val="488AB146"/>
    <w:rsid w:val="488D62C0"/>
    <w:rsid w:val="49196A56"/>
    <w:rsid w:val="495B8E89"/>
    <w:rsid w:val="495F27FD"/>
    <w:rsid w:val="49C289D8"/>
    <w:rsid w:val="4A7235B6"/>
    <w:rsid w:val="4ADFE525"/>
    <w:rsid w:val="4B2CD658"/>
    <w:rsid w:val="4BB2B05F"/>
    <w:rsid w:val="4BE197EC"/>
    <w:rsid w:val="4BF7CC98"/>
    <w:rsid w:val="4C1D9BE0"/>
    <w:rsid w:val="4C45824E"/>
    <w:rsid w:val="4C50C76E"/>
    <w:rsid w:val="4CA0DAC3"/>
    <w:rsid w:val="4CFF8C33"/>
    <w:rsid w:val="4D689D5D"/>
    <w:rsid w:val="4DA71B6C"/>
    <w:rsid w:val="4DA94479"/>
    <w:rsid w:val="4E1046FC"/>
    <w:rsid w:val="4E2E5490"/>
    <w:rsid w:val="4E48F967"/>
    <w:rsid w:val="4E873AFC"/>
    <w:rsid w:val="4E8C0488"/>
    <w:rsid w:val="4ED37BB1"/>
    <w:rsid w:val="4F8FFDD6"/>
    <w:rsid w:val="4F9A293A"/>
    <w:rsid w:val="4FA401CE"/>
    <w:rsid w:val="4FCA46F0"/>
    <w:rsid w:val="4FD27168"/>
    <w:rsid w:val="4FEC5C73"/>
    <w:rsid w:val="4FEE6AE8"/>
    <w:rsid w:val="5015E9B9"/>
    <w:rsid w:val="501F9DB6"/>
    <w:rsid w:val="5034429D"/>
    <w:rsid w:val="503E843A"/>
    <w:rsid w:val="505D575E"/>
    <w:rsid w:val="507425DA"/>
    <w:rsid w:val="50D504B0"/>
    <w:rsid w:val="50F0990E"/>
    <w:rsid w:val="513BE099"/>
    <w:rsid w:val="51A7322D"/>
    <w:rsid w:val="51B9E08C"/>
    <w:rsid w:val="52078F3B"/>
    <w:rsid w:val="5209A1C6"/>
    <w:rsid w:val="520A9FC7"/>
    <w:rsid w:val="52985852"/>
    <w:rsid w:val="52AB3FB8"/>
    <w:rsid w:val="52B9CAA5"/>
    <w:rsid w:val="52F2BCFE"/>
    <w:rsid w:val="531D9170"/>
    <w:rsid w:val="5321098F"/>
    <w:rsid w:val="53C63FB1"/>
    <w:rsid w:val="53D4A5E6"/>
    <w:rsid w:val="53DCCC08"/>
    <w:rsid w:val="540A710A"/>
    <w:rsid w:val="54203E61"/>
    <w:rsid w:val="5426FB0E"/>
    <w:rsid w:val="5487C9D8"/>
    <w:rsid w:val="54A13C03"/>
    <w:rsid w:val="54A5977A"/>
    <w:rsid w:val="54A7B257"/>
    <w:rsid w:val="54B47EB0"/>
    <w:rsid w:val="54CB9ED7"/>
    <w:rsid w:val="550C2E8A"/>
    <w:rsid w:val="5567E633"/>
    <w:rsid w:val="55896B88"/>
    <w:rsid w:val="55B88656"/>
    <w:rsid w:val="55E3B756"/>
    <w:rsid w:val="5651D6BD"/>
    <w:rsid w:val="566452B4"/>
    <w:rsid w:val="56A0111A"/>
    <w:rsid w:val="56B66517"/>
    <w:rsid w:val="56D669EC"/>
    <w:rsid w:val="577A532E"/>
    <w:rsid w:val="577C4372"/>
    <w:rsid w:val="580D9F0D"/>
    <w:rsid w:val="5898D598"/>
    <w:rsid w:val="58B57800"/>
    <w:rsid w:val="58D1B040"/>
    <w:rsid w:val="58F51DE1"/>
    <w:rsid w:val="5996814A"/>
    <w:rsid w:val="59A9E7BF"/>
    <w:rsid w:val="5A2C1E9B"/>
    <w:rsid w:val="5A38F806"/>
    <w:rsid w:val="5A7185F6"/>
    <w:rsid w:val="5A746E89"/>
    <w:rsid w:val="5A7DE284"/>
    <w:rsid w:val="5B1CEAF3"/>
    <w:rsid w:val="5B36EB90"/>
    <w:rsid w:val="5B631AED"/>
    <w:rsid w:val="5B67700A"/>
    <w:rsid w:val="5BA9E7D0"/>
    <w:rsid w:val="5BDFD91D"/>
    <w:rsid w:val="5C1CC21E"/>
    <w:rsid w:val="5C275530"/>
    <w:rsid w:val="5C7B5AB8"/>
    <w:rsid w:val="5CA09033"/>
    <w:rsid w:val="5CEAC09D"/>
    <w:rsid w:val="5CEB5045"/>
    <w:rsid w:val="5D4580FE"/>
    <w:rsid w:val="5D521643"/>
    <w:rsid w:val="5D822229"/>
    <w:rsid w:val="5D9A3C56"/>
    <w:rsid w:val="5D9DE149"/>
    <w:rsid w:val="5DAD91AF"/>
    <w:rsid w:val="5DB962F5"/>
    <w:rsid w:val="5E062A18"/>
    <w:rsid w:val="5E34C5BA"/>
    <w:rsid w:val="5E6B8CB2"/>
    <w:rsid w:val="5E70D66B"/>
    <w:rsid w:val="5EC210B4"/>
    <w:rsid w:val="5F0910B1"/>
    <w:rsid w:val="5F3364CE"/>
    <w:rsid w:val="5F3AE07D"/>
    <w:rsid w:val="5F5C8C4B"/>
    <w:rsid w:val="604DA9B4"/>
    <w:rsid w:val="604EB4EA"/>
    <w:rsid w:val="6057B2D2"/>
    <w:rsid w:val="60A59EA3"/>
    <w:rsid w:val="60C827E9"/>
    <w:rsid w:val="614F3237"/>
    <w:rsid w:val="620E632E"/>
    <w:rsid w:val="621AD662"/>
    <w:rsid w:val="6278FEAD"/>
    <w:rsid w:val="62B726CC"/>
    <w:rsid w:val="62EDF3AB"/>
    <w:rsid w:val="6303D3C0"/>
    <w:rsid w:val="631FA027"/>
    <w:rsid w:val="63222B10"/>
    <w:rsid w:val="635AACAE"/>
    <w:rsid w:val="6366C055"/>
    <w:rsid w:val="636D1A2A"/>
    <w:rsid w:val="63EB4977"/>
    <w:rsid w:val="6405F6B2"/>
    <w:rsid w:val="64252A56"/>
    <w:rsid w:val="644CAB5D"/>
    <w:rsid w:val="646F5E12"/>
    <w:rsid w:val="64844B3D"/>
    <w:rsid w:val="6487F316"/>
    <w:rsid w:val="64C9B62A"/>
    <w:rsid w:val="652651AD"/>
    <w:rsid w:val="65793830"/>
    <w:rsid w:val="65795FDC"/>
    <w:rsid w:val="65D42160"/>
    <w:rsid w:val="66DDCFEB"/>
    <w:rsid w:val="66E02E69"/>
    <w:rsid w:val="6701AEFA"/>
    <w:rsid w:val="6717C68A"/>
    <w:rsid w:val="671DF1CA"/>
    <w:rsid w:val="672AD1D9"/>
    <w:rsid w:val="678141C9"/>
    <w:rsid w:val="67931CE4"/>
    <w:rsid w:val="67B212AE"/>
    <w:rsid w:val="67BB4710"/>
    <w:rsid w:val="67D67C26"/>
    <w:rsid w:val="68904ABE"/>
    <w:rsid w:val="68A1E3DB"/>
    <w:rsid w:val="68C206ED"/>
    <w:rsid w:val="68DA16B6"/>
    <w:rsid w:val="68ECCE1C"/>
    <w:rsid w:val="6943DBC1"/>
    <w:rsid w:val="695FD7E2"/>
    <w:rsid w:val="696B566D"/>
    <w:rsid w:val="697721C1"/>
    <w:rsid w:val="699861F2"/>
    <w:rsid w:val="6A28FC84"/>
    <w:rsid w:val="6A62563B"/>
    <w:rsid w:val="6AB7CD73"/>
    <w:rsid w:val="6B0304D8"/>
    <w:rsid w:val="6B13BF99"/>
    <w:rsid w:val="6B36DE7A"/>
    <w:rsid w:val="6B5B96A7"/>
    <w:rsid w:val="6B8FFC9E"/>
    <w:rsid w:val="6BD318E6"/>
    <w:rsid w:val="6C05BD2F"/>
    <w:rsid w:val="6C22D019"/>
    <w:rsid w:val="6C56E067"/>
    <w:rsid w:val="6C6B8645"/>
    <w:rsid w:val="6C7A7112"/>
    <w:rsid w:val="6C84F207"/>
    <w:rsid w:val="6CBB17C5"/>
    <w:rsid w:val="6CECD7CE"/>
    <w:rsid w:val="6CF59FB6"/>
    <w:rsid w:val="6CFE2774"/>
    <w:rsid w:val="6D21750D"/>
    <w:rsid w:val="6D657C16"/>
    <w:rsid w:val="6E951CC9"/>
    <w:rsid w:val="6E9F5603"/>
    <w:rsid w:val="6F06B4EB"/>
    <w:rsid w:val="6F607030"/>
    <w:rsid w:val="701DB5B9"/>
    <w:rsid w:val="7079EA77"/>
    <w:rsid w:val="7083950E"/>
    <w:rsid w:val="7089C122"/>
    <w:rsid w:val="70D6F101"/>
    <w:rsid w:val="70F0D432"/>
    <w:rsid w:val="710A3C30"/>
    <w:rsid w:val="713956B4"/>
    <w:rsid w:val="714D8C4F"/>
    <w:rsid w:val="7180A55C"/>
    <w:rsid w:val="7183C671"/>
    <w:rsid w:val="71AB2E0B"/>
    <w:rsid w:val="723689ED"/>
    <w:rsid w:val="726DD1FE"/>
    <w:rsid w:val="7277B441"/>
    <w:rsid w:val="728F24C9"/>
    <w:rsid w:val="72AE4D1C"/>
    <w:rsid w:val="72CDEF20"/>
    <w:rsid w:val="7310CA55"/>
    <w:rsid w:val="7324D11D"/>
    <w:rsid w:val="73394D03"/>
    <w:rsid w:val="73481430"/>
    <w:rsid w:val="73800721"/>
    <w:rsid w:val="73B03DBB"/>
    <w:rsid w:val="73D79B49"/>
    <w:rsid w:val="73D9B9F1"/>
    <w:rsid w:val="73FDB7E4"/>
    <w:rsid w:val="7403CF77"/>
    <w:rsid w:val="7452D278"/>
    <w:rsid w:val="746EC396"/>
    <w:rsid w:val="7491D627"/>
    <w:rsid w:val="749EDBF7"/>
    <w:rsid w:val="74A60DCD"/>
    <w:rsid w:val="74CCBA76"/>
    <w:rsid w:val="752C4241"/>
    <w:rsid w:val="756116E1"/>
    <w:rsid w:val="75BA6C5B"/>
    <w:rsid w:val="75C732F2"/>
    <w:rsid w:val="76365021"/>
    <w:rsid w:val="774D65B9"/>
    <w:rsid w:val="775DF7B0"/>
    <w:rsid w:val="77B031F9"/>
    <w:rsid w:val="77BFE249"/>
    <w:rsid w:val="78011673"/>
    <w:rsid w:val="78514CE4"/>
    <w:rsid w:val="786094A1"/>
    <w:rsid w:val="78E3207E"/>
    <w:rsid w:val="795AF1E3"/>
    <w:rsid w:val="7978F862"/>
    <w:rsid w:val="7A0BA149"/>
    <w:rsid w:val="7A1BA804"/>
    <w:rsid w:val="7A2B7381"/>
    <w:rsid w:val="7A64A0B3"/>
    <w:rsid w:val="7A780677"/>
    <w:rsid w:val="7B0E61F6"/>
    <w:rsid w:val="7B4A8317"/>
    <w:rsid w:val="7B5FA966"/>
    <w:rsid w:val="7B7920AC"/>
    <w:rsid w:val="7BA17263"/>
    <w:rsid w:val="7BC46A77"/>
    <w:rsid w:val="7BE50E9E"/>
    <w:rsid w:val="7C92BE1F"/>
    <w:rsid w:val="7CC16003"/>
    <w:rsid w:val="7CC85D23"/>
    <w:rsid w:val="7D6F2122"/>
    <w:rsid w:val="7DA45B3F"/>
    <w:rsid w:val="7DC8BBC4"/>
    <w:rsid w:val="7DFDF62C"/>
    <w:rsid w:val="7E1CB642"/>
    <w:rsid w:val="7E37C042"/>
    <w:rsid w:val="7EC67243"/>
    <w:rsid w:val="7F0141D0"/>
    <w:rsid w:val="7F1A9297"/>
    <w:rsid w:val="7F64D405"/>
    <w:rsid w:val="7F994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577E7"/>
  <w15:docId w15:val="{14FBCDE9-A014-4AB5-8C0C-C053E744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7C"/>
    <w:rPr>
      <w:rFonts w:ascii="Merriweather" w:hAnsi="Merriweather"/>
      <w:sz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A597C"/>
    <w:pPr>
      <w:keepNext/>
      <w:keepLines/>
      <w:spacing w:before="480"/>
      <w:outlineLvl w:val="0"/>
    </w:pPr>
    <w:rPr>
      <w:rFonts w:eastAsiaTheme="majorEastAsia" w:cstheme="majorBidi"/>
      <w:b/>
      <w:bCs/>
      <w:color w:val="0047BB"/>
      <w:sz w:val="36"/>
      <w:szCs w:val="32"/>
    </w:rPr>
  </w:style>
  <w:style w:type="paragraph" w:styleId="Heading2">
    <w:name w:val="heading 2"/>
    <w:aliases w:val="Sub Heading 1"/>
    <w:basedOn w:val="Normal"/>
    <w:next w:val="Normal"/>
    <w:link w:val="Heading2Char"/>
    <w:uiPriority w:val="9"/>
    <w:unhideWhenUsed/>
    <w:qFormat/>
    <w:rsid w:val="00EA597C"/>
    <w:pPr>
      <w:keepNext/>
      <w:keepLines/>
      <w:spacing w:before="200"/>
      <w:outlineLvl w:val="1"/>
    </w:pPr>
    <w:rPr>
      <w:rFonts w:eastAsiaTheme="majorEastAsia" w:cstheme="majorBidi"/>
      <w:b/>
      <w:bCs/>
      <w:color w:val="C54644"/>
      <w:sz w:val="32"/>
      <w:szCs w:val="26"/>
    </w:rPr>
  </w:style>
  <w:style w:type="paragraph" w:styleId="Heading3">
    <w:name w:val="heading 3"/>
    <w:aliases w:val="Sub Heading 2"/>
    <w:basedOn w:val="Normal"/>
    <w:next w:val="Normal"/>
    <w:link w:val="Heading3Char"/>
    <w:uiPriority w:val="9"/>
    <w:unhideWhenUsed/>
    <w:qFormat/>
    <w:rsid w:val="00EA597C"/>
    <w:pPr>
      <w:keepNext/>
      <w:keepLines/>
      <w:spacing w:before="200"/>
      <w:outlineLvl w:val="2"/>
    </w:pPr>
    <w:rPr>
      <w:rFonts w:eastAsiaTheme="majorEastAsia" w:cstheme="majorBidi"/>
      <w:b/>
      <w:bCs/>
      <w:color w:val="DC6B2F"/>
      <w:sz w:val="32"/>
    </w:rPr>
  </w:style>
  <w:style w:type="paragraph" w:styleId="Heading4">
    <w:name w:val="heading 4"/>
    <w:aliases w:val="Sub Heading 3"/>
    <w:basedOn w:val="Normal"/>
    <w:next w:val="Normal"/>
    <w:link w:val="Heading4Char"/>
    <w:uiPriority w:val="9"/>
    <w:unhideWhenUsed/>
    <w:qFormat/>
    <w:rsid w:val="00EA597C"/>
    <w:pPr>
      <w:keepNext/>
      <w:keepLines/>
      <w:spacing w:before="40"/>
      <w:outlineLvl w:val="3"/>
    </w:pPr>
    <w:rPr>
      <w:rFonts w:eastAsiaTheme="majorEastAsia" w:cstheme="majorBidi"/>
      <w:b/>
      <w:iCs/>
      <w:color w:val="6399AE"/>
      <w:sz w:val="32"/>
    </w:rPr>
  </w:style>
  <w:style w:type="paragraph" w:styleId="Heading5">
    <w:name w:val="heading 5"/>
    <w:aliases w:val="Sub Heading 4"/>
    <w:basedOn w:val="Normal"/>
    <w:next w:val="Normal"/>
    <w:link w:val="Heading5Char"/>
    <w:uiPriority w:val="9"/>
    <w:unhideWhenUsed/>
    <w:qFormat/>
    <w:rsid w:val="00EA597C"/>
    <w:pPr>
      <w:keepNext/>
      <w:keepLines/>
      <w:spacing w:before="40"/>
      <w:outlineLvl w:val="4"/>
    </w:pPr>
    <w:rPr>
      <w:rFonts w:eastAsiaTheme="majorEastAsia" w:cstheme="majorBidi"/>
      <w:b/>
      <w:color w:val="0047B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A597C"/>
    <w:rPr>
      <w:rFonts w:ascii="Merriweather" w:eastAsiaTheme="majorEastAsia" w:hAnsi="Merriweather" w:cstheme="majorBidi"/>
      <w:b/>
      <w:bCs/>
      <w:color w:val="0047BB"/>
      <w:sz w:val="36"/>
      <w:szCs w:val="32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9"/>
    <w:rsid w:val="00EA597C"/>
    <w:rPr>
      <w:rFonts w:ascii="Merriweather" w:eastAsiaTheme="majorEastAsia" w:hAnsi="Merriweather" w:cstheme="majorBidi"/>
      <w:b/>
      <w:bCs/>
      <w:color w:val="C54644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004D54"/>
    <w:pPr>
      <w:spacing w:after="300"/>
      <w:contextualSpacing/>
    </w:pPr>
    <w:rPr>
      <w:rFonts w:eastAsiaTheme="majorEastAsia" w:cstheme="majorBidi"/>
      <w:b/>
      <w:color w:val="6E267B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D54"/>
    <w:rPr>
      <w:rFonts w:ascii="Aller" w:eastAsiaTheme="majorEastAsia" w:hAnsi="Aller" w:cstheme="majorBidi"/>
      <w:b/>
      <w:color w:val="6E267B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E36FC"/>
    <w:pPr>
      <w:numPr>
        <w:ilvl w:val="1"/>
      </w:numPr>
    </w:pPr>
    <w:rPr>
      <w:rFonts w:eastAsiaTheme="majorEastAsia" w:cstheme="majorBidi"/>
      <w:i/>
      <w:iCs/>
      <w:spacing w:val="15"/>
    </w:rPr>
  </w:style>
  <w:style w:type="table" w:styleId="TableGrid">
    <w:name w:val="Table Grid"/>
    <w:basedOn w:val="TableNormal"/>
    <w:uiPriority w:val="59"/>
    <w:rsid w:val="0092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1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B1C"/>
    <w:rPr>
      <w:rFonts w:ascii="Arial" w:hAnsi="Arial"/>
      <w:b w:val="0"/>
      <w:i w:val="0"/>
      <w:color w:val="C54644" w:themeColor="hyperlink"/>
      <w:sz w:val="24"/>
      <w:u w:val="single"/>
    </w:rPr>
  </w:style>
  <w:style w:type="character" w:styleId="BookTitle">
    <w:name w:val="Book Title"/>
    <w:basedOn w:val="DefaultParagraphFont"/>
    <w:uiPriority w:val="33"/>
    <w:rsid w:val="002D0B1C"/>
    <w:rPr>
      <w:rFonts w:ascii="Arial" w:hAnsi="Arial"/>
      <w:b/>
      <w:bCs/>
      <w:i w:val="0"/>
      <w:smallCaps/>
      <w:spacing w:val="5"/>
      <w:sz w:val="24"/>
    </w:rPr>
  </w:style>
  <w:style w:type="character" w:styleId="IntenseReference">
    <w:name w:val="Intense Reference"/>
    <w:basedOn w:val="DefaultParagraphFont"/>
    <w:uiPriority w:val="32"/>
    <w:rsid w:val="002D0B1C"/>
    <w:rPr>
      <w:rFonts w:ascii="Arial" w:hAnsi="Arial"/>
      <w:b/>
      <w:bCs/>
      <w:smallCaps/>
      <w:color w:val="C54644" w:themeColor="accent2"/>
      <w:spacing w:val="5"/>
      <w:sz w:val="24"/>
      <w:u w:val="single"/>
    </w:rPr>
  </w:style>
  <w:style w:type="character" w:styleId="SubtleReference">
    <w:name w:val="Subtle Reference"/>
    <w:basedOn w:val="DefaultParagraphFont"/>
    <w:uiPriority w:val="31"/>
    <w:rsid w:val="00004D54"/>
    <w:rPr>
      <w:rFonts w:ascii="Aller" w:hAnsi="Aller"/>
      <w:smallCaps/>
      <w:color w:val="6E267B"/>
      <w:sz w:val="22"/>
      <w:u w:val="single"/>
    </w:rPr>
  </w:style>
  <w:style w:type="paragraph" w:customStyle="1" w:styleId="Text">
    <w:name w:val="Text"/>
    <w:basedOn w:val="Normal"/>
    <w:qFormat/>
    <w:rsid w:val="00004D54"/>
    <w:pPr>
      <w:spacing w:after="120"/>
    </w:pPr>
  </w:style>
  <w:style w:type="paragraph" w:customStyle="1" w:styleId="Bullet">
    <w:name w:val="Bullet"/>
    <w:basedOn w:val="ListParagraph"/>
    <w:autoRedefine/>
    <w:qFormat/>
    <w:rsid w:val="00AF4C1D"/>
    <w:pPr>
      <w:framePr w:hSpace="180" w:wrap="around" w:vAnchor="text" w:hAnchor="margin" w:y="293"/>
      <w:ind w:left="1800"/>
    </w:pPr>
  </w:style>
  <w:style w:type="character" w:styleId="SubtleEmphasis">
    <w:name w:val="Subtle Emphasis"/>
    <w:basedOn w:val="DefaultParagraphFont"/>
    <w:uiPriority w:val="19"/>
    <w:rsid w:val="00004D54"/>
    <w:rPr>
      <w:rFonts w:ascii="Aller" w:hAnsi="Aller"/>
      <w:b w:val="0"/>
      <w:i/>
      <w:iCs/>
      <w:color w:val="51626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71A1F"/>
    <w:rPr>
      <w:color w:val="0047BB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8E36FC"/>
    <w:rPr>
      <w:rFonts w:ascii="Arial" w:eastAsiaTheme="majorEastAsia" w:hAnsi="Arial" w:cstheme="majorBidi"/>
      <w:i/>
      <w:iCs/>
      <w:color w:val="51626F"/>
      <w:spacing w:val="15"/>
    </w:rPr>
  </w:style>
  <w:style w:type="character" w:styleId="Strong">
    <w:name w:val="Strong"/>
    <w:basedOn w:val="DefaultParagraphFont"/>
    <w:uiPriority w:val="22"/>
    <w:rsid w:val="00004D54"/>
    <w:rPr>
      <w:rFonts w:ascii="Aller" w:hAnsi="Aller"/>
      <w:b/>
      <w:bCs/>
      <w:i w:val="0"/>
      <w:color w:val="51626F"/>
      <w:sz w:val="22"/>
    </w:rPr>
  </w:style>
  <w:style w:type="character" w:styleId="IntenseEmphasis">
    <w:name w:val="Intense Emphasis"/>
    <w:basedOn w:val="DefaultParagraphFont"/>
    <w:uiPriority w:val="21"/>
    <w:rsid w:val="00004D54"/>
    <w:rPr>
      <w:rFonts w:ascii="Aller" w:hAnsi="Aller"/>
      <w:b/>
      <w:bCs/>
      <w:i/>
      <w:iCs/>
      <w:color w:val="00C0B5"/>
      <w:sz w:val="24"/>
    </w:rPr>
  </w:style>
  <w:style w:type="paragraph" w:styleId="Header">
    <w:name w:val="header"/>
    <w:basedOn w:val="Normal"/>
    <w:link w:val="HeaderChar"/>
    <w:uiPriority w:val="99"/>
    <w:unhideWhenUsed/>
    <w:rsid w:val="00EE2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F30"/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rsid w:val="008E36FC"/>
    <w:pPr>
      <w:pBdr>
        <w:bottom w:val="single" w:sz="4" w:space="4" w:color="0047B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6FC"/>
    <w:rPr>
      <w:rFonts w:ascii="Arial" w:hAnsi="Arial"/>
      <w:b/>
      <w:bCs/>
      <w:i/>
      <w:iCs/>
      <w:color w:val="51626F"/>
    </w:rPr>
  </w:style>
  <w:style w:type="character" w:styleId="Emphasis">
    <w:name w:val="Emphasis"/>
    <w:basedOn w:val="DefaultParagraphFont"/>
    <w:uiPriority w:val="20"/>
    <w:rsid w:val="00004D54"/>
    <w:rPr>
      <w:rFonts w:ascii="Aller" w:hAnsi="Aller"/>
      <w:b w:val="0"/>
      <w:i/>
      <w:iCs/>
      <w:color w:val="00C0B5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04D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F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F30"/>
    <w:rPr>
      <w:rFonts w:ascii="Arial" w:hAnsi="Arial"/>
    </w:rPr>
  </w:style>
  <w:style w:type="character" w:customStyle="1" w:styleId="Heading3Char">
    <w:name w:val="Heading 3 Char"/>
    <w:aliases w:val="Sub Heading 2 Char"/>
    <w:basedOn w:val="DefaultParagraphFont"/>
    <w:link w:val="Heading3"/>
    <w:uiPriority w:val="9"/>
    <w:rsid w:val="00EA597C"/>
    <w:rPr>
      <w:rFonts w:ascii="Merriweather" w:eastAsiaTheme="majorEastAsia" w:hAnsi="Merriweather" w:cstheme="majorBidi"/>
      <w:b/>
      <w:bCs/>
      <w:color w:val="DC6B2F"/>
      <w:sz w:val="32"/>
    </w:rPr>
  </w:style>
  <w:style w:type="paragraph" w:styleId="Quote">
    <w:name w:val="Quote"/>
    <w:basedOn w:val="Normal"/>
    <w:next w:val="Normal"/>
    <w:link w:val="QuoteChar"/>
    <w:uiPriority w:val="29"/>
    <w:rsid w:val="00004D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4D54"/>
    <w:rPr>
      <w:rFonts w:ascii="Aller" w:hAnsi="Aller"/>
      <w:i/>
      <w:iCs/>
      <w:sz w:val="22"/>
    </w:rPr>
  </w:style>
  <w:style w:type="numbering" w:customStyle="1" w:styleId="EdSupport">
    <w:name w:val="Ed Support"/>
    <w:uiPriority w:val="99"/>
    <w:rsid w:val="008E7BCC"/>
    <w:pPr>
      <w:numPr>
        <w:numId w:val="13"/>
      </w:numPr>
    </w:pPr>
  </w:style>
  <w:style w:type="numbering" w:customStyle="1" w:styleId="Style1">
    <w:name w:val="Style1"/>
    <w:uiPriority w:val="99"/>
    <w:rsid w:val="008E7BCC"/>
    <w:pPr>
      <w:numPr>
        <w:numId w:val="14"/>
      </w:numPr>
    </w:pPr>
  </w:style>
  <w:style w:type="table" w:customStyle="1" w:styleId="EdSupportTable">
    <w:name w:val="Ed Support Table"/>
    <w:basedOn w:val="TableNormal"/>
    <w:uiPriority w:val="99"/>
    <w:rsid w:val="00D2224C"/>
    <w:rPr>
      <w:rFonts w:ascii="Aller" w:hAnsi="Aller"/>
      <w:color w:val="51626F"/>
      <w:sz w:val="22"/>
    </w:rPr>
    <w:tblPr/>
    <w:tcPr>
      <w:shd w:val="clear" w:color="auto" w:fill="auto"/>
    </w:tcPr>
    <w:tblStylePr w:type="firstRow">
      <w:rPr>
        <w:rFonts w:ascii="___WRD_EMBED_SUB_173" w:hAnsi="___WRD_EMBED_SUB_173"/>
        <w:color w:val="FDFDFD"/>
        <w:sz w:val="24"/>
      </w:rPr>
      <w:tblPr/>
      <w:tcPr>
        <w:shd w:val="clear" w:color="auto" w:fill="00C0B5"/>
      </w:tcPr>
    </w:tblStylePr>
  </w:style>
  <w:style w:type="character" w:customStyle="1" w:styleId="Heading4Char">
    <w:name w:val="Heading 4 Char"/>
    <w:aliases w:val="Sub Heading 3 Char"/>
    <w:basedOn w:val="DefaultParagraphFont"/>
    <w:link w:val="Heading4"/>
    <w:uiPriority w:val="9"/>
    <w:rsid w:val="00EA597C"/>
    <w:rPr>
      <w:rFonts w:ascii="Merriweather" w:eastAsiaTheme="majorEastAsia" w:hAnsi="Merriweather" w:cstheme="majorBidi"/>
      <w:b/>
      <w:iCs/>
      <w:color w:val="6399AE"/>
      <w:sz w:val="32"/>
    </w:rPr>
  </w:style>
  <w:style w:type="character" w:customStyle="1" w:styleId="Heading5Char">
    <w:name w:val="Heading 5 Char"/>
    <w:aliases w:val="Sub Heading 4 Char"/>
    <w:basedOn w:val="DefaultParagraphFont"/>
    <w:link w:val="Heading5"/>
    <w:uiPriority w:val="9"/>
    <w:rsid w:val="00EA597C"/>
    <w:rPr>
      <w:rFonts w:ascii="Merriweather" w:eastAsiaTheme="majorEastAsia" w:hAnsi="Merriweather" w:cstheme="majorBidi"/>
      <w:b/>
      <w:color w:val="0047BB"/>
      <w:sz w:val="32"/>
    </w:rPr>
  </w:style>
  <w:style w:type="paragraph" w:customStyle="1" w:styleId="HeaderFooter">
    <w:name w:val="Header &amp; Footer"/>
    <w:rsid w:val="00CF35E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EA597C"/>
    <w:pPr>
      <w:widowControl w:val="0"/>
      <w:autoSpaceDE w:val="0"/>
      <w:autoSpaceDN w:val="0"/>
      <w:adjustRightInd w:val="0"/>
    </w:pPr>
    <w:rPr>
      <w:rFonts w:cs="Aller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A597C"/>
    <w:rPr>
      <w:rFonts w:ascii="Merriweather" w:hAnsi="Merriweather" w:cs="Aller"/>
      <w:sz w:val="22"/>
      <w:szCs w:val="22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412F"/>
    <w:rPr>
      <w:rFonts w:asciiTheme="majorHAnsi" w:hAnsiTheme="majorHAnsi"/>
    </w:rPr>
  </w:style>
  <w:style w:type="paragraph" w:customStyle="1" w:styleId="22-Modeltekst">
    <w:name w:val="22 - Model_tekst"/>
    <w:basedOn w:val="Normal"/>
    <w:rsid w:val="00D733D6"/>
    <w:pPr>
      <w:suppressAutoHyphens/>
      <w:autoSpaceDE w:val="0"/>
      <w:spacing w:after="170" w:line="280" w:lineRule="atLeast"/>
      <w:jc w:val="both"/>
      <w:textAlignment w:val="baseline"/>
    </w:pPr>
    <w:rPr>
      <w:rFonts w:ascii="NewCenturySchlbk" w:eastAsia="Times New Roman" w:hAnsi="NewCenturySchlbk" w:cs="Times New Roman"/>
      <w:color w:val="000000"/>
      <w:spacing w:val="-10"/>
      <w:szCs w:val="22"/>
      <w:lang w:val="nl-NL" w:eastAsia="ar-SA"/>
    </w:rPr>
  </w:style>
  <w:style w:type="paragraph" w:customStyle="1" w:styleId="bulletstyles">
    <w:name w:val="bullet styles"/>
    <w:basedOn w:val="Normal"/>
    <w:link w:val="bulletstylesChar"/>
    <w:qFormat/>
    <w:rsid w:val="00D733D6"/>
    <w:pPr>
      <w:numPr>
        <w:numId w:val="15"/>
      </w:numPr>
      <w:contextualSpacing/>
    </w:pPr>
    <w:rPr>
      <w:rFonts w:asciiTheme="majorHAnsi" w:hAnsiTheme="majorHAnsi"/>
      <w:sz w:val="24"/>
      <w:lang w:val="en-US"/>
    </w:rPr>
  </w:style>
  <w:style w:type="character" w:customStyle="1" w:styleId="bulletstylesChar">
    <w:name w:val="bullet styles Char"/>
    <w:basedOn w:val="DefaultParagraphFont"/>
    <w:link w:val="bulletstyles"/>
    <w:rsid w:val="00D733D6"/>
    <w:rPr>
      <w:rFonts w:asciiTheme="majorHAnsi" w:hAnsiTheme="maj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A2A"/>
    <w:rPr>
      <w:rFonts w:ascii="Merriweather" w:hAnsi="Merriweath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A2A"/>
    <w:rPr>
      <w:rFonts w:ascii="Merriweather" w:hAnsi="Merriweather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561D"/>
  </w:style>
  <w:style w:type="character" w:customStyle="1" w:styleId="findhit">
    <w:name w:val="findhit"/>
    <w:basedOn w:val="DefaultParagraphFont"/>
    <w:rsid w:val="00A1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support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Ed Support">
  <a:themeElements>
    <a:clrScheme name="2019 Education Support">
      <a:dk1>
        <a:srgbClr val="000000"/>
      </a:dk1>
      <a:lt1>
        <a:srgbClr val="FEFBF2"/>
      </a:lt1>
      <a:dk2>
        <a:srgbClr val="000000"/>
      </a:dk2>
      <a:lt2>
        <a:srgbClr val="FEFBF2"/>
      </a:lt2>
      <a:accent1>
        <a:srgbClr val="0047BB"/>
      </a:accent1>
      <a:accent2>
        <a:srgbClr val="C54644"/>
      </a:accent2>
      <a:accent3>
        <a:srgbClr val="DC6B2F"/>
      </a:accent3>
      <a:accent4>
        <a:srgbClr val="6399AE"/>
      </a:accent4>
      <a:accent5>
        <a:srgbClr val="000000"/>
      </a:accent5>
      <a:accent6>
        <a:srgbClr val="FEFBF2"/>
      </a:accent6>
      <a:hlink>
        <a:srgbClr val="C54644"/>
      </a:hlink>
      <a:folHlink>
        <a:srgbClr val="0047BB"/>
      </a:folHlink>
    </a:clrScheme>
    <a:fontScheme name="2019 Education Support">
      <a:majorFont>
        <a:latin typeface="Merriweather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aab089-5178-4e7a-8172-afbe65451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B5A998E9C39428BFD8C8D2CB60306" ma:contentTypeVersion="18" ma:contentTypeDescription="Create a new document." ma:contentTypeScope="" ma:versionID="1915b6fb48c826a93c381becf0786953">
  <xsd:schema xmlns:xsd="http://www.w3.org/2001/XMLSchema" xmlns:xs="http://www.w3.org/2001/XMLSchema" xmlns:p="http://schemas.microsoft.com/office/2006/metadata/properties" xmlns:ns3="5908aaee-da54-41b0-9658-b77217d6c7aa" xmlns:ns4="b6aab089-5178-4e7a-8172-afbe65451258" targetNamespace="http://schemas.microsoft.com/office/2006/metadata/properties" ma:root="true" ma:fieldsID="e2c6d6aca3c4039bd6fc65fa2fcadfed" ns3:_="" ns4:_="">
    <xsd:import namespace="5908aaee-da54-41b0-9658-b77217d6c7aa"/>
    <xsd:import namespace="b6aab089-5178-4e7a-8172-afbe654512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8aaee-da54-41b0-9658-b77217d6c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b089-5178-4e7a-8172-afbe65451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3E60B-4726-49EA-9BEF-CAB8AC7CFB47}">
  <ds:schemaRefs>
    <ds:schemaRef ds:uri="5908aaee-da54-41b0-9658-b77217d6c7aa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6aab089-5178-4e7a-8172-afbe65451258"/>
  </ds:schemaRefs>
</ds:datastoreItem>
</file>

<file path=customXml/itemProps2.xml><?xml version="1.0" encoding="utf-8"?>
<ds:datastoreItem xmlns:ds="http://schemas.openxmlformats.org/officeDocument/2006/customXml" ds:itemID="{77A6787C-DEA6-487B-8ECA-D8A1AD61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5A822-1EE6-4741-BC35-A80E45A8B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8aaee-da54-41b0-9658-b77217d6c7aa"/>
    <ds:schemaRef ds:uri="b6aab089-5178-4e7a-8172-afbe65451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26FD0-747E-413E-AAAE-73E9A0C8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Hepworth</dc:creator>
  <cp:lastModifiedBy>Jessica Hannan</cp:lastModifiedBy>
  <cp:revision>2</cp:revision>
  <cp:lastPrinted>2019-11-05T22:54:00Z</cp:lastPrinted>
  <dcterms:created xsi:type="dcterms:W3CDTF">2025-05-02T07:31:00Z</dcterms:created>
  <dcterms:modified xsi:type="dcterms:W3CDTF">2025-05-02T07:31:00Z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0x010100E2AB5A998E9C39428BFD8C8D2CB60306</vt:lpwstr>
  </property>
  <property fmtid="{D5CDD505-2E9C-101B-9397-08002B2CF9AE}" pid="3" name="MediaServiceImageTags">
    <vt:lpwstr/>
  </property>
</Properties>
</file>